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80569" w14:textId="2119805E" w:rsidR="00C46C38" w:rsidRDefault="00C46C38" w:rsidP="002E7957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ANEXA 3</w:t>
      </w:r>
    </w:p>
    <w:p w14:paraId="6A5E6BA4" w14:textId="77777777" w:rsidR="00C46C38" w:rsidRDefault="00C46C38" w:rsidP="002E7957">
      <w:pPr>
        <w:rPr>
          <w:rFonts w:ascii="Tahoma" w:hAnsi="Tahoma" w:cs="Tahoma"/>
          <w:b/>
          <w:sz w:val="22"/>
          <w:szCs w:val="22"/>
        </w:rPr>
      </w:pPr>
    </w:p>
    <w:p w14:paraId="2368F247" w14:textId="1000DF6D" w:rsidR="004F4CC3" w:rsidRPr="00295EB7" w:rsidRDefault="004F4CC3" w:rsidP="002E7957">
      <w:pPr>
        <w:rPr>
          <w:rFonts w:ascii="Tahoma" w:hAnsi="Tahoma" w:cs="Tahoma"/>
          <w:b/>
          <w:sz w:val="22"/>
          <w:szCs w:val="22"/>
        </w:rPr>
      </w:pPr>
      <w:proofErr w:type="spellStart"/>
      <w:r w:rsidRPr="00295EB7">
        <w:rPr>
          <w:rFonts w:ascii="Tahoma" w:hAnsi="Tahoma" w:cs="Tahoma"/>
          <w:b/>
          <w:sz w:val="22"/>
          <w:szCs w:val="22"/>
        </w:rPr>
        <w:t>Anexa</w:t>
      </w:r>
      <w:proofErr w:type="spellEnd"/>
      <w:r w:rsidRPr="00295EB7">
        <w:rPr>
          <w:rFonts w:ascii="Tahoma" w:hAnsi="Tahoma" w:cs="Tahoma"/>
          <w:b/>
          <w:sz w:val="22"/>
          <w:szCs w:val="22"/>
        </w:rPr>
        <w:t xml:space="preserve"> 3.1  </w:t>
      </w:r>
    </w:p>
    <w:p w14:paraId="4127B93E" w14:textId="77777777" w:rsidR="00FF6CB4" w:rsidRDefault="00FF6CB4" w:rsidP="00687E20">
      <w:pPr>
        <w:pStyle w:val="Body"/>
        <w:spacing w:line="240" w:lineRule="auto"/>
        <w:ind w:firstLine="360"/>
        <w:rPr>
          <w:rFonts w:ascii="Tahoma" w:hAnsi="Tahoma" w:cs="Tahoma"/>
          <w:b/>
          <w:sz w:val="22"/>
          <w:szCs w:val="22"/>
        </w:rPr>
      </w:pPr>
    </w:p>
    <w:p w14:paraId="421E081F" w14:textId="65E190B9" w:rsidR="004F4CC3" w:rsidRPr="00295EB7" w:rsidRDefault="004F4CC3" w:rsidP="00687E20">
      <w:pPr>
        <w:pStyle w:val="Body"/>
        <w:spacing w:line="240" w:lineRule="auto"/>
        <w:ind w:firstLine="360"/>
        <w:rPr>
          <w:rFonts w:ascii="Tahoma" w:hAnsi="Tahoma" w:cs="Tahoma"/>
          <w:b/>
          <w:sz w:val="22"/>
          <w:szCs w:val="22"/>
        </w:rPr>
      </w:pPr>
      <w:proofErr w:type="spellStart"/>
      <w:r w:rsidRPr="00295EB7">
        <w:rPr>
          <w:rFonts w:ascii="Tahoma" w:hAnsi="Tahoma" w:cs="Tahoma"/>
          <w:b/>
          <w:sz w:val="22"/>
          <w:szCs w:val="22"/>
        </w:rPr>
        <w:t>Cerinţe</w:t>
      </w:r>
      <w:proofErr w:type="spellEnd"/>
      <w:r w:rsidRPr="00295EB7">
        <w:rPr>
          <w:rFonts w:ascii="Tahoma" w:hAnsi="Tahoma" w:cs="Tahoma"/>
          <w:b/>
          <w:sz w:val="22"/>
          <w:szCs w:val="22"/>
        </w:rPr>
        <w:t xml:space="preserve"> standard </w:t>
      </w:r>
      <w:proofErr w:type="spellStart"/>
      <w:r w:rsidRPr="00295EB7">
        <w:rPr>
          <w:rFonts w:ascii="Tahoma" w:hAnsi="Tahoma" w:cs="Tahoma"/>
          <w:b/>
          <w:sz w:val="22"/>
          <w:szCs w:val="22"/>
        </w:rPr>
        <w:t>pentru</w:t>
      </w:r>
      <w:proofErr w:type="spellEnd"/>
      <w:r w:rsidRPr="00295EB7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295EB7">
        <w:rPr>
          <w:rFonts w:ascii="Tahoma" w:hAnsi="Tahoma" w:cs="Tahoma"/>
          <w:b/>
          <w:sz w:val="22"/>
          <w:szCs w:val="22"/>
        </w:rPr>
        <w:t>mijloace</w:t>
      </w:r>
      <w:proofErr w:type="spellEnd"/>
      <w:r w:rsidRPr="00295EB7">
        <w:rPr>
          <w:rFonts w:ascii="Tahoma" w:hAnsi="Tahoma" w:cs="Tahoma"/>
          <w:b/>
          <w:sz w:val="22"/>
          <w:szCs w:val="22"/>
        </w:rPr>
        <w:t xml:space="preserve"> de transport</w:t>
      </w:r>
    </w:p>
    <w:p w14:paraId="152A7604" w14:textId="77777777" w:rsidR="004F4CC3" w:rsidRPr="00295EB7" w:rsidRDefault="004F4CC3" w:rsidP="00687E20">
      <w:pPr>
        <w:pStyle w:val="Body"/>
        <w:spacing w:line="240" w:lineRule="auto"/>
        <w:ind w:firstLine="360"/>
        <w:rPr>
          <w:rFonts w:ascii="Tahoma" w:hAnsi="Tahoma" w:cs="Tahoma"/>
          <w:b/>
          <w:bCs/>
          <w:kern w:val="0"/>
          <w:sz w:val="22"/>
          <w:szCs w:val="22"/>
          <w:lang w:val="en-US"/>
        </w:rPr>
      </w:pPr>
      <w:r w:rsidRPr="00295EB7">
        <w:rPr>
          <w:rFonts w:ascii="Tahoma" w:hAnsi="Tahoma" w:cs="Tahoma"/>
          <w:b/>
          <w:bCs/>
          <w:kern w:val="0"/>
          <w:sz w:val="22"/>
          <w:szCs w:val="22"/>
          <w:lang w:val="en-US"/>
        </w:rPr>
        <w:t xml:space="preserve">Principii </w:t>
      </w:r>
      <w:proofErr w:type="spellStart"/>
      <w:r w:rsidRPr="00295EB7">
        <w:rPr>
          <w:rFonts w:ascii="Tahoma" w:hAnsi="Tahoma" w:cs="Tahoma"/>
          <w:b/>
          <w:bCs/>
          <w:kern w:val="0"/>
          <w:sz w:val="22"/>
          <w:szCs w:val="22"/>
          <w:lang w:val="en-US"/>
        </w:rPr>
        <w:t>Generale</w:t>
      </w:r>
      <w:proofErr w:type="spellEnd"/>
    </w:p>
    <w:p w14:paraId="69600287" w14:textId="77777777" w:rsidR="004F4CC3" w:rsidRPr="00295EB7" w:rsidRDefault="004F4CC3" w:rsidP="002E795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ahoma" w:hAnsi="Tahoma" w:cs="Tahoma"/>
        </w:rPr>
      </w:pPr>
      <w:proofErr w:type="spellStart"/>
      <w:r w:rsidRPr="00295EB7">
        <w:rPr>
          <w:rFonts w:ascii="Tahoma" w:hAnsi="Tahoma" w:cs="Tahoma"/>
        </w:rPr>
        <w:t>Principalul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obiectiv</w:t>
      </w:r>
      <w:proofErr w:type="spellEnd"/>
      <w:r w:rsidRPr="00295EB7">
        <w:rPr>
          <w:rFonts w:ascii="Tahoma" w:hAnsi="Tahoma" w:cs="Tahoma"/>
        </w:rPr>
        <w:t xml:space="preserve"> al </w:t>
      </w:r>
      <w:proofErr w:type="spellStart"/>
      <w:r w:rsidRPr="00295EB7">
        <w:rPr>
          <w:rFonts w:ascii="Tahoma" w:hAnsi="Tahoma" w:cs="Tahoma"/>
        </w:rPr>
        <w:t>prezentei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Anexe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este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să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stabilească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cerinţele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comune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specifice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aferente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mijloacelor</w:t>
      </w:r>
      <w:proofErr w:type="spellEnd"/>
      <w:r w:rsidRPr="00295EB7">
        <w:rPr>
          <w:rFonts w:ascii="Tahoma" w:hAnsi="Tahoma" w:cs="Tahoma"/>
        </w:rPr>
        <w:t xml:space="preserve"> de transport care </w:t>
      </w:r>
      <w:proofErr w:type="spellStart"/>
      <w:r w:rsidRPr="00295EB7">
        <w:rPr>
          <w:rFonts w:ascii="Tahoma" w:hAnsi="Tahoma" w:cs="Tahoma"/>
        </w:rPr>
        <w:t>vor</w:t>
      </w:r>
      <w:proofErr w:type="spellEnd"/>
      <w:r w:rsidRPr="00295EB7">
        <w:rPr>
          <w:rFonts w:ascii="Tahoma" w:hAnsi="Tahoma" w:cs="Tahoma"/>
        </w:rPr>
        <w:t xml:space="preserve"> fi </w:t>
      </w:r>
      <w:proofErr w:type="spellStart"/>
      <w:r w:rsidRPr="00295EB7">
        <w:rPr>
          <w:rFonts w:ascii="Tahoma" w:hAnsi="Tahoma" w:cs="Tahoma"/>
        </w:rPr>
        <w:t>utilizate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pentru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prestarea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Serviciilor</w:t>
      </w:r>
      <w:proofErr w:type="spellEnd"/>
      <w:r w:rsidRPr="00295EB7">
        <w:rPr>
          <w:rFonts w:ascii="Tahoma" w:hAnsi="Tahoma" w:cs="Tahoma"/>
        </w:rPr>
        <w:t xml:space="preserve"> de Transport.  </w:t>
      </w:r>
    </w:p>
    <w:p w14:paraId="234DE776" w14:textId="77777777" w:rsidR="004F4CC3" w:rsidRPr="00295EB7" w:rsidRDefault="004F4CC3" w:rsidP="002E795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ahoma" w:hAnsi="Tahoma" w:cs="Tahoma"/>
        </w:rPr>
      </w:pPr>
      <w:proofErr w:type="spellStart"/>
      <w:r w:rsidRPr="00295EB7">
        <w:rPr>
          <w:rFonts w:ascii="Tahoma" w:hAnsi="Tahoma" w:cs="Tahoma"/>
        </w:rPr>
        <w:t>Toate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Mijloacele</w:t>
      </w:r>
      <w:proofErr w:type="spellEnd"/>
      <w:r w:rsidRPr="00295EB7">
        <w:rPr>
          <w:rFonts w:ascii="Tahoma" w:hAnsi="Tahoma" w:cs="Tahoma"/>
        </w:rPr>
        <w:t xml:space="preserve"> de Transport care </w:t>
      </w:r>
      <w:proofErr w:type="spellStart"/>
      <w:r w:rsidRPr="00295EB7">
        <w:rPr>
          <w:rFonts w:ascii="Tahoma" w:hAnsi="Tahoma" w:cs="Tahoma"/>
        </w:rPr>
        <w:t>vor</w:t>
      </w:r>
      <w:proofErr w:type="spellEnd"/>
      <w:r w:rsidRPr="00295EB7">
        <w:rPr>
          <w:rFonts w:ascii="Tahoma" w:hAnsi="Tahoma" w:cs="Tahoma"/>
        </w:rPr>
        <w:t xml:space="preserve"> fi </w:t>
      </w:r>
      <w:proofErr w:type="spellStart"/>
      <w:r w:rsidRPr="00295EB7">
        <w:rPr>
          <w:rFonts w:ascii="Tahoma" w:hAnsi="Tahoma" w:cs="Tahoma"/>
        </w:rPr>
        <w:t>utilizate</w:t>
      </w:r>
      <w:proofErr w:type="spellEnd"/>
      <w:r w:rsidRPr="00295EB7">
        <w:rPr>
          <w:rFonts w:ascii="Tahoma" w:hAnsi="Tahoma" w:cs="Tahoma"/>
        </w:rPr>
        <w:t xml:space="preserve"> la </w:t>
      </w:r>
      <w:proofErr w:type="spellStart"/>
      <w:r w:rsidRPr="00295EB7">
        <w:rPr>
          <w:rFonts w:ascii="Tahoma" w:hAnsi="Tahoma" w:cs="Tahoma"/>
        </w:rPr>
        <w:t>prestarea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Serviciilor</w:t>
      </w:r>
      <w:proofErr w:type="spellEnd"/>
      <w:r w:rsidRPr="00295EB7">
        <w:rPr>
          <w:rFonts w:ascii="Tahoma" w:hAnsi="Tahoma" w:cs="Tahoma"/>
        </w:rPr>
        <w:t xml:space="preserve"> de Transport </w:t>
      </w:r>
      <w:proofErr w:type="spellStart"/>
      <w:r w:rsidRPr="00295EB7">
        <w:rPr>
          <w:rFonts w:ascii="Tahoma" w:hAnsi="Tahoma" w:cs="Tahoma"/>
        </w:rPr>
        <w:t>trebuie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să</w:t>
      </w:r>
      <w:proofErr w:type="spellEnd"/>
      <w:r w:rsidRPr="00295EB7">
        <w:rPr>
          <w:rFonts w:ascii="Tahoma" w:hAnsi="Tahoma" w:cs="Tahoma"/>
        </w:rPr>
        <w:t xml:space="preserve"> fie </w:t>
      </w:r>
      <w:proofErr w:type="spellStart"/>
      <w:r w:rsidRPr="00295EB7">
        <w:rPr>
          <w:rFonts w:ascii="Tahoma" w:hAnsi="Tahoma" w:cs="Tahoma"/>
        </w:rPr>
        <w:t>conforme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cerinţelor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obligatorii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stabilite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pentru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respectivele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Mijloace</w:t>
      </w:r>
      <w:proofErr w:type="spellEnd"/>
      <w:r w:rsidRPr="00295EB7">
        <w:rPr>
          <w:rFonts w:ascii="Tahoma" w:hAnsi="Tahoma" w:cs="Tahoma"/>
        </w:rPr>
        <w:t xml:space="preserve"> de Transport </w:t>
      </w:r>
      <w:proofErr w:type="spellStart"/>
      <w:r w:rsidRPr="00295EB7">
        <w:rPr>
          <w:rFonts w:ascii="Tahoma" w:hAnsi="Tahoma" w:cs="Tahoma"/>
        </w:rPr>
        <w:t>în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ceea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ce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priveşte</w:t>
      </w:r>
      <w:proofErr w:type="spellEnd"/>
      <w:r w:rsidRPr="00295EB7">
        <w:rPr>
          <w:rFonts w:ascii="Tahoma" w:hAnsi="Tahoma" w:cs="Tahoma"/>
        </w:rPr>
        <w:t xml:space="preserve"> “</w:t>
      </w:r>
      <w:proofErr w:type="spellStart"/>
      <w:r w:rsidRPr="00295EB7">
        <w:rPr>
          <w:rFonts w:ascii="Tahoma" w:hAnsi="Tahoma" w:cs="Tahoma"/>
        </w:rPr>
        <w:t>tipul</w:t>
      </w:r>
      <w:proofErr w:type="spellEnd"/>
      <w:r w:rsidRPr="00295EB7">
        <w:rPr>
          <w:rFonts w:ascii="Tahoma" w:hAnsi="Tahoma" w:cs="Tahoma"/>
        </w:rPr>
        <w:t xml:space="preserve">” </w:t>
      </w:r>
      <w:proofErr w:type="spellStart"/>
      <w:r w:rsidRPr="00295EB7">
        <w:rPr>
          <w:rFonts w:ascii="Tahoma" w:hAnsi="Tahoma" w:cs="Tahoma"/>
        </w:rPr>
        <w:t>şi</w:t>
      </w:r>
      <w:proofErr w:type="spellEnd"/>
      <w:r w:rsidRPr="00295EB7">
        <w:rPr>
          <w:rFonts w:ascii="Tahoma" w:hAnsi="Tahoma" w:cs="Tahoma"/>
        </w:rPr>
        <w:t xml:space="preserve"> “</w:t>
      </w:r>
      <w:proofErr w:type="spellStart"/>
      <w:r w:rsidRPr="00295EB7">
        <w:rPr>
          <w:rFonts w:ascii="Tahoma" w:hAnsi="Tahoma" w:cs="Tahoma"/>
        </w:rPr>
        <w:t>categoria</w:t>
      </w:r>
      <w:proofErr w:type="spellEnd"/>
      <w:r w:rsidRPr="00295EB7">
        <w:rPr>
          <w:rFonts w:ascii="Tahoma" w:hAnsi="Tahoma" w:cs="Tahoma"/>
        </w:rPr>
        <w:t xml:space="preserve">”. </w:t>
      </w:r>
      <w:proofErr w:type="spellStart"/>
      <w:r w:rsidRPr="00295EB7">
        <w:rPr>
          <w:rFonts w:ascii="Tahoma" w:hAnsi="Tahoma" w:cs="Tahoma"/>
        </w:rPr>
        <w:t>Conformitatea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Mijloacelor</w:t>
      </w:r>
      <w:proofErr w:type="spellEnd"/>
      <w:r w:rsidRPr="00295EB7">
        <w:rPr>
          <w:rFonts w:ascii="Tahoma" w:hAnsi="Tahoma" w:cs="Tahoma"/>
        </w:rPr>
        <w:t xml:space="preserve"> de Transport cu </w:t>
      </w:r>
      <w:proofErr w:type="spellStart"/>
      <w:r w:rsidRPr="00295EB7">
        <w:rPr>
          <w:rFonts w:ascii="Tahoma" w:hAnsi="Tahoma" w:cs="Tahoma"/>
        </w:rPr>
        <w:t>cerinţele</w:t>
      </w:r>
      <w:proofErr w:type="spellEnd"/>
      <w:r w:rsidRPr="00295EB7">
        <w:rPr>
          <w:rFonts w:ascii="Tahoma" w:hAnsi="Tahoma" w:cs="Tahoma"/>
        </w:rPr>
        <w:t xml:space="preserve"> standard </w:t>
      </w:r>
      <w:proofErr w:type="spellStart"/>
      <w:r w:rsidRPr="00295EB7">
        <w:rPr>
          <w:rFonts w:ascii="Tahoma" w:hAnsi="Tahoma" w:cs="Tahoma"/>
        </w:rPr>
        <w:t>va</w:t>
      </w:r>
      <w:proofErr w:type="spellEnd"/>
      <w:r w:rsidRPr="00295EB7">
        <w:rPr>
          <w:rFonts w:ascii="Tahoma" w:hAnsi="Tahoma" w:cs="Tahoma"/>
        </w:rPr>
        <w:t xml:space="preserve"> fi </w:t>
      </w:r>
      <w:proofErr w:type="spellStart"/>
      <w:r w:rsidRPr="00295EB7">
        <w:rPr>
          <w:rFonts w:ascii="Tahoma" w:hAnsi="Tahoma" w:cs="Tahoma"/>
        </w:rPr>
        <w:t>verificată</w:t>
      </w:r>
      <w:proofErr w:type="spellEnd"/>
      <w:r w:rsidRPr="00295EB7">
        <w:rPr>
          <w:rFonts w:ascii="Tahoma" w:hAnsi="Tahoma" w:cs="Tahoma"/>
        </w:rPr>
        <w:t xml:space="preserve"> pe </w:t>
      </w:r>
      <w:proofErr w:type="spellStart"/>
      <w:r w:rsidRPr="00295EB7">
        <w:rPr>
          <w:rFonts w:ascii="Tahoma" w:hAnsi="Tahoma" w:cs="Tahoma"/>
        </w:rPr>
        <w:t>baza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documentelor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emise</w:t>
      </w:r>
      <w:proofErr w:type="spellEnd"/>
      <w:r w:rsidRPr="00295EB7">
        <w:rPr>
          <w:rFonts w:ascii="Tahoma" w:hAnsi="Tahoma" w:cs="Tahoma"/>
        </w:rPr>
        <w:t xml:space="preserve"> de </w:t>
      </w:r>
      <w:proofErr w:type="spellStart"/>
      <w:r w:rsidRPr="00295EB7">
        <w:rPr>
          <w:rFonts w:ascii="Tahoma" w:hAnsi="Tahoma" w:cs="Tahoma"/>
        </w:rPr>
        <w:t>autorităţile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competente</w:t>
      </w:r>
      <w:proofErr w:type="spellEnd"/>
      <w:r w:rsidRPr="00295EB7">
        <w:rPr>
          <w:rFonts w:ascii="Tahoma" w:hAnsi="Tahoma" w:cs="Tahoma"/>
        </w:rPr>
        <w:t xml:space="preserve">.   </w:t>
      </w:r>
    </w:p>
    <w:p w14:paraId="7EB55B5A" w14:textId="77777777" w:rsidR="004F4CC3" w:rsidRPr="00295EB7" w:rsidRDefault="004F4CC3" w:rsidP="002E795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ahoma" w:hAnsi="Tahoma" w:cs="Tahoma"/>
        </w:rPr>
      </w:pPr>
      <w:proofErr w:type="spellStart"/>
      <w:r w:rsidRPr="00295EB7">
        <w:rPr>
          <w:rFonts w:ascii="Tahoma" w:hAnsi="Tahoma" w:cs="Tahoma"/>
        </w:rPr>
        <w:t>Pentru</w:t>
      </w:r>
      <w:proofErr w:type="spellEnd"/>
      <w:r w:rsidRPr="00295EB7">
        <w:rPr>
          <w:rFonts w:ascii="Tahoma" w:hAnsi="Tahoma" w:cs="Tahoma"/>
        </w:rPr>
        <w:t xml:space="preserve"> a </w:t>
      </w:r>
      <w:proofErr w:type="spellStart"/>
      <w:r w:rsidRPr="00295EB7">
        <w:rPr>
          <w:rFonts w:ascii="Tahoma" w:hAnsi="Tahoma" w:cs="Tahoma"/>
        </w:rPr>
        <w:t>asigura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protecţia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mediului</w:t>
      </w:r>
      <w:proofErr w:type="spellEnd"/>
      <w:r w:rsidRPr="00295EB7">
        <w:rPr>
          <w:rFonts w:ascii="Tahoma" w:hAnsi="Tahoma" w:cs="Tahoma"/>
        </w:rPr>
        <w:t xml:space="preserve">, </w:t>
      </w:r>
      <w:proofErr w:type="spellStart"/>
      <w:r w:rsidRPr="00295EB7">
        <w:rPr>
          <w:rFonts w:ascii="Tahoma" w:hAnsi="Tahoma" w:cs="Tahoma"/>
        </w:rPr>
        <w:t>emisiile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poluante</w:t>
      </w:r>
      <w:proofErr w:type="spellEnd"/>
      <w:r w:rsidRPr="00295EB7">
        <w:rPr>
          <w:rFonts w:ascii="Tahoma" w:hAnsi="Tahoma" w:cs="Tahoma"/>
        </w:rPr>
        <w:t xml:space="preserve"> de </w:t>
      </w:r>
      <w:proofErr w:type="spellStart"/>
      <w:r w:rsidRPr="00295EB7">
        <w:rPr>
          <w:rFonts w:ascii="Tahoma" w:hAnsi="Tahoma" w:cs="Tahoma"/>
        </w:rPr>
        <w:t>noxe</w:t>
      </w:r>
      <w:proofErr w:type="spellEnd"/>
      <w:r w:rsidRPr="00295EB7">
        <w:rPr>
          <w:rFonts w:ascii="Tahoma" w:hAnsi="Tahoma" w:cs="Tahoma"/>
        </w:rPr>
        <w:t xml:space="preserve"> ale </w:t>
      </w:r>
      <w:proofErr w:type="spellStart"/>
      <w:r w:rsidRPr="00295EB7">
        <w:rPr>
          <w:rFonts w:ascii="Tahoma" w:hAnsi="Tahoma" w:cs="Tahoma"/>
        </w:rPr>
        <w:t>Mijloacelor</w:t>
      </w:r>
      <w:proofErr w:type="spellEnd"/>
      <w:r w:rsidRPr="00295EB7">
        <w:rPr>
          <w:rFonts w:ascii="Tahoma" w:hAnsi="Tahoma" w:cs="Tahoma"/>
        </w:rPr>
        <w:t xml:space="preserve"> de Transport </w:t>
      </w:r>
      <w:proofErr w:type="spellStart"/>
      <w:r w:rsidRPr="00295EB7">
        <w:rPr>
          <w:rFonts w:ascii="Tahoma" w:hAnsi="Tahoma" w:cs="Tahoma"/>
        </w:rPr>
        <w:t>utilizate</w:t>
      </w:r>
      <w:proofErr w:type="spellEnd"/>
      <w:r w:rsidRPr="00295EB7">
        <w:rPr>
          <w:rFonts w:ascii="Tahoma" w:hAnsi="Tahoma" w:cs="Tahoma"/>
        </w:rPr>
        <w:t xml:space="preserve"> la </w:t>
      </w:r>
      <w:proofErr w:type="spellStart"/>
      <w:r w:rsidRPr="00295EB7">
        <w:rPr>
          <w:rFonts w:ascii="Tahoma" w:hAnsi="Tahoma" w:cs="Tahoma"/>
        </w:rPr>
        <w:t>prestarea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Serviciilor</w:t>
      </w:r>
      <w:proofErr w:type="spellEnd"/>
      <w:r w:rsidRPr="00295EB7">
        <w:rPr>
          <w:rFonts w:ascii="Tahoma" w:hAnsi="Tahoma" w:cs="Tahoma"/>
        </w:rPr>
        <w:t xml:space="preserve"> de Transport </w:t>
      </w:r>
      <w:proofErr w:type="spellStart"/>
      <w:r w:rsidRPr="00295EB7">
        <w:rPr>
          <w:rFonts w:ascii="Tahoma" w:hAnsi="Tahoma" w:cs="Tahoma"/>
        </w:rPr>
        <w:t>trebuie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să</w:t>
      </w:r>
      <w:proofErr w:type="spellEnd"/>
      <w:r w:rsidRPr="00295EB7">
        <w:rPr>
          <w:rFonts w:ascii="Tahoma" w:hAnsi="Tahoma" w:cs="Tahoma"/>
        </w:rPr>
        <w:t xml:space="preserve"> fie </w:t>
      </w:r>
      <w:proofErr w:type="spellStart"/>
      <w:r w:rsidRPr="00295EB7">
        <w:rPr>
          <w:rFonts w:ascii="Tahoma" w:hAnsi="Tahoma" w:cs="Tahoma"/>
        </w:rPr>
        <w:t>în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limitele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stabilite</w:t>
      </w:r>
      <w:proofErr w:type="spellEnd"/>
      <w:r w:rsidRPr="00295EB7">
        <w:rPr>
          <w:rFonts w:ascii="Tahoma" w:hAnsi="Tahoma" w:cs="Tahoma"/>
        </w:rPr>
        <w:t xml:space="preserve"> de </w:t>
      </w:r>
      <w:proofErr w:type="spellStart"/>
      <w:r w:rsidRPr="00295EB7">
        <w:rPr>
          <w:rFonts w:ascii="Tahoma" w:hAnsi="Tahoma" w:cs="Tahoma"/>
        </w:rPr>
        <w:t>către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lege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pentru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tipurile</w:t>
      </w:r>
      <w:proofErr w:type="spellEnd"/>
      <w:r w:rsidRPr="00295EB7">
        <w:rPr>
          <w:rFonts w:ascii="Tahoma" w:hAnsi="Tahoma" w:cs="Tahoma"/>
        </w:rPr>
        <w:t xml:space="preserve"> respective de </w:t>
      </w:r>
      <w:proofErr w:type="spellStart"/>
      <w:r w:rsidRPr="00295EB7">
        <w:rPr>
          <w:rFonts w:ascii="Tahoma" w:hAnsi="Tahoma" w:cs="Tahoma"/>
        </w:rPr>
        <w:t>motoare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şi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carburanţi</w:t>
      </w:r>
      <w:proofErr w:type="spellEnd"/>
      <w:r w:rsidRPr="00295EB7">
        <w:rPr>
          <w:rFonts w:ascii="Tahoma" w:hAnsi="Tahoma" w:cs="Tahoma"/>
        </w:rPr>
        <w:t xml:space="preserve">. </w:t>
      </w:r>
    </w:p>
    <w:p w14:paraId="0E7E8276" w14:textId="77777777" w:rsidR="004F4CC3" w:rsidRPr="00295EB7" w:rsidRDefault="004F4CC3" w:rsidP="002E795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ahoma" w:hAnsi="Tahoma" w:cs="Tahoma"/>
        </w:rPr>
      </w:pPr>
      <w:proofErr w:type="spellStart"/>
      <w:r w:rsidRPr="00295EB7">
        <w:rPr>
          <w:rFonts w:ascii="Tahoma" w:hAnsi="Tahoma" w:cs="Tahoma"/>
        </w:rPr>
        <w:t>Cerinţele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tehnice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pentru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Mijloacele</w:t>
      </w:r>
      <w:proofErr w:type="spellEnd"/>
      <w:r w:rsidRPr="00295EB7">
        <w:rPr>
          <w:rFonts w:ascii="Tahoma" w:hAnsi="Tahoma" w:cs="Tahoma"/>
        </w:rPr>
        <w:t xml:space="preserve"> de Transport </w:t>
      </w:r>
      <w:proofErr w:type="spellStart"/>
      <w:r w:rsidRPr="00295EB7">
        <w:rPr>
          <w:rFonts w:ascii="Tahoma" w:hAnsi="Tahoma" w:cs="Tahoma"/>
        </w:rPr>
        <w:t>prezentate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în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această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anexă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vor</w:t>
      </w:r>
      <w:proofErr w:type="spellEnd"/>
      <w:r w:rsidRPr="00295EB7">
        <w:rPr>
          <w:rFonts w:ascii="Tahoma" w:hAnsi="Tahoma" w:cs="Tahoma"/>
        </w:rPr>
        <w:t xml:space="preserve"> fi </w:t>
      </w:r>
      <w:proofErr w:type="spellStart"/>
      <w:r w:rsidRPr="00295EB7">
        <w:rPr>
          <w:rFonts w:ascii="Tahoma" w:hAnsi="Tahoma" w:cs="Tahoma"/>
        </w:rPr>
        <w:t>actualizate</w:t>
      </w:r>
      <w:proofErr w:type="spellEnd"/>
      <w:r w:rsidRPr="00295EB7">
        <w:rPr>
          <w:rFonts w:ascii="Tahoma" w:hAnsi="Tahoma" w:cs="Tahoma"/>
        </w:rPr>
        <w:t xml:space="preserve"> automat </w:t>
      </w:r>
      <w:proofErr w:type="spellStart"/>
      <w:r w:rsidRPr="00295EB7">
        <w:rPr>
          <w:rFonts w:ascii="Tahoma" w:hAnsi="Tahoma" w:cs="Tahoma"/>
        </w:rPr>
        <w:t>în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situaţia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apariţiei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unor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noi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reglementări</w:t>
      </w:r>
      <w:proofErr w:type="spellEnd"/>
      <w:r w:rsidRPr="00295EB7">
        <w:rPr>
          <w:rFonts w:ascii="Tahoma" w:hAnsi="Tahoma" w:cs="Tahoma"/>
        </w:rPr>
        <w:t xml:space="preserve">. </w:t>
      </w:r>
      <w:proofErr w:type="spellStart"/>
      <w:r w:rsidRPr="00295EB7">
        <w:rPr>
          <w:rFonts w:ascii="Tahoma" w:hAnsi="Tahoma" w:cs="Tahoma"/>
        </w:rPr>
        <w:t>În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această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situaţie</w:t>
      </w:r>
      <w:proofErr w:type="spellEnd"/>
      <w:r w:rsidRPr="00295EB7">
        <w:rPr>
          <w:rFonts w:ascii="Tahoma" w:hAnsi="Tahoma" w:cs="Tahoma"/>
        </w:rPr>
        <w:t xml:space="preserve">, </w:t>
      </w:r>
      <w:proofErr w:type="spellStart"/>
      <w:r w:rsidRPr="00295EB7">
        <w:rPr>
          <w:rFonts w:ascii="Tahoma" w:hAnsi="Tahoma" w:cs="Tahoma"/>
        </w:rPr>
        <w:t>Părţile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vor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actualiza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prezenta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Anexă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incluzând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cerinţele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tehnice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noi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stabilite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prin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lege</w:t>
      </w:r>
      <w:proofErr w:type="spellEnd"/>
      <w:r w:rsidRPr="00295EB7">
        <w:rPr>
          <w:rFonts w:ascii="Tahoma" w:hAnsi="Tahoma" w:cs="Tahoma"/>
        </w:rPr>
        <w:t xml:space="preserve">.  </w:t>
      </w:r>
    </w:p>
    <w:p w14:paraId="1544C8AA" w14:textId="77777777" w:rsidR="002E7957" w:rsidRPr="00295EB7" w:rsidRDefault="002E7957" w:rsidP="002E7957">
      <w:pPr>
        <w:pStyle w:val="Body"/>
        <w:spacing w:line="240" w:lineRule="auto"/>
        <w:ind w:left="360"/>
        <w:jc w:val="center"/>
        <w:rPr>
          <w:rFonts w:ascii="Tahoma" w:hAnsi="Tahoma" w:cs="Tahoma"/>
          <w:b/>
          <w:sz w:val="22"/>
          <w:szCs w:val="22"/>
        </w:rPr>
      </w:pPr>
    </w:p>
    <w:p w14:paraId="3C6DF41C" w14:textId="66284F42" w:rsidR="004F4CC3" w:rsidRPr="00295EB7" w:rsidRDefault="004F4CC3" w:rsidP="00687E20">
      <w:pPr>
        <w:pStyle w:val="Body"/>
        <w:spacing w:line="240" w:lineRule="auto"/>
        <w:ind w:left="360"/>
        <w:rPr>
          <w:rFonts w:ascii="Tahoma" w:hAnsi="Tahoma" w:cs="Tahoma"/>
          <w:sz w:val="22"/>
          <w:szCs w:val="22"/>
        </w:rPr>
      </w:pPr>
      <w:proofErr w:type="spellStart"/>
      <w:r w:rsidRPr="00295EB7">
        <w:rPr>
          <w:rFonts w:ascii="Tahoma" w:hAnsi="Tahoma" w:cs="Tahoma"/>
          <w:b/>
          <w:sz w:val="22"/>
          <w:szCs w:val="22"/>
        </w:rPr>
        <w:t>Cerinţe</w:t>
      </w:r>
      <w:proofErr w:type="spellEnd"/>
      <w:r w:rsidRPr="00295EB7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A2172D" w:rsidRPr="00295EB7">
        <w:rPr>
          <w:rFonts w:ascii="Tahoma" w:hAnsi="Tahoma" w:cs="Tahoma"/>
          <w:b/>
          <w:sz w:val="22"/>
          <w:szCs w:val="22"/>
        </w:rPr>
        <w:t>generale</w:t>
      </w:r>
      <w:proofErr w:type="spellEnd"/>
      <w:r w:rsidR="00A2172D" w:rsidRPr="00295EB7">
        <w:rPr>
          <w:rFonts w:ascii="Tahoma" w:hAnsi="Tahoma" w:cs="Tahoma"/>
          <w:b/>
          <w:sz w:val="22"/>
          <w:szCs w:val="22"/>
        </w:rPr>
        <w:t xml:space="preserve"> </w:t>
      </w:r>
      <w:r w:rsidRPr="00295EB7">
        <w:rPr>
          <w:rFonts w:ascii="Tahoma" w:hAnsi="Tahoma" w:cs="Tahoma"/>
          <w:b/>
          <w:sz w:val="22"/>
          <w:szCs w:val="22"/>
        </w:rPr>
        <w:t xml:space="preserve">standard </w:t>
      </w:r>
      <w:proofErr w:type="spellStart"/>
      <w:r w:rsidRPr="00295EB7">
        <w:rPr>
          <w:rFonts w:ascii="Tahoma" w:hAnsi="Tahoma" w:cs="Tahoma"/>
          <w:b/>
          <w:sz w:val="22"/>
          <w:szCs w:val="22"/>
        </w:rPr>
        <w:t>pentru</w:t>
      </w:r>
      <w:proofErr w:type="spellEnd"/>
      <w:r w:rsidRPr="00295EB7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295EB7">
        <w:rPr>
          <w:rFonts w:ascii="Tahoma" w:hAnsi="Tahoma" w:cs="Tahoma"/>
          <w:b/>
          <w:sz w:val="22"/>
          <w:szCs w:val="22"/>
        </w:rPr>
        <w:t>autobuze</w:t>
      </w:r>
      <w:proofErr w:type="spellEnd"/>
      <w:r w:rsidRPr="00295EB7">
        <w:rPr>
          <w:rFonts w:ascii="Tahoma" w:hAnsi="Tahoma" w:cs="Tahoma"/>
          <w:b/>
          <w:sz w:val="22"/>
          <w:szCs w:val="22"/>
        </w:rPr>
        <w:t>/</w:t>
      </w:r>
      <w:proofErr w:type="spellStart"/>
      <w:r w:rsidRPr="00295EB7">
        <w:rPr>
          <w:rFonts w:ascii="Tahoma" w:hAnsi="Tahoma" w:cs="Tahoma"/>
          <w:b/>
          <w:sz w:val="22"/>
          <w:szCs w:val="22"/>
        </w:rPr>
        <w:t>troleibuze</w:t>
      </w:r>
      <w:proofErr w:type="spellEnd"/>
      <w:r w:rsidRPr="00295EB7">
        <w:rPr>
          <w:rFonts w:ascii="Tahoma" w:hAnsi="Tahoma" w:cs="Tahoma"/>
          <w:b/>
          <w:sz w:val="22"/>
          <w:szCs w:val="22"/>
        </w:rPr>
        <w:t>/</w:t>
      </w:r>
      <w:proofErr w:type="spellStart"/>
      <w:r w:rsidRPr="00295EB7">
        <w:rPr>
          <w:rFonts w:ascii="Tahoma" w:hAnsi="Tahoma" w:cs="Tahoma"/>
          <w:b/>
          <w:sz w:val="22"/>
          <w:szCs w:val="22"/>
        </w:rPr>
        <w:t>tramvaie</w:t>
      </w:r>
      <w:proofErr w:type="spellEnd"/>
    </w:p>
    <w:p w14:paraId="1FD05F2F" w14:textId="77777777" w:rsidR="004F4CC3" w:rsidRPr="00295EB7" w:rsidRDefault="004F4CC3" w:rsidP="002E7957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proofErr w:type="spellStart"/>
      <w:r w:rsidRPr="00295EB7">
        <w:rPr>
          <w:rFonts w:ascii="Tahoma" w:hAnsi="Tahoma" w:cs="Tahoma"/>
        </w:rPr>
        <w:t>Starea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interioara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și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exterioarǎ</w:t>
      </w:r>
      <w:proofErr w:type="spellEnd"/>
      <w:r w:rsidRPr="00295EB7">
        <w:rPr>
          <w:rFonts w:ascii="Tahoma" w:hAnsi="Tahoma" w:cs="Tahoma"/>
        </w:rPr>
        <w:t xml:space="preserve"> a </w:t>
      </w:r>
      <w:proofErr w:type="spellStart"/>
      <w:r w:rsidRPr="00295EB7">
        <w:rPr>
          <w:rFonts w:ascii="Tahoma" w:hAnsi="Tahoma" w:cs="Tahoma"/>
        </w:rPr>
        <w:t>mijloacelor</w:t>
      </w:r>
      <w:proofErr w:type="spellEnd"/>
      <w:r w:rsidRPr="00295EB7">
        <w:rPr>
          <w:rFonts w:ascii="Tahoma" w:hAnsi="Tahoma" w:cs="Tahoma"/>
        </w:rPr>
        <w:t xml:space="preserve"> de transport </w:t>
      </w:r>
      <w:proofErr w:type="spellStart"/>
      <w:r w:rsidRPr="00295EB7">
        <w:rPr>
          <w:rFonts w:ascii="Tahoma" w:hAnsi="Tahoma" w:cs="Tahoma"/>
        </w:rPr>
        <w:t>prin</w:t>
      </w:r>
      <w:proofErr w:type="spellEnd"/>
      <w:r w:rsidRPr="00295EB7">
        <w:rPr>
          <w:rFonts w:ascii="Tahoma" w:hAnsi="Tahoma" w:cs="Tahoma"/>
        </w:rPr>
        <w:t xml:space="preserve"> care se </w:t>
      </w:r>
      <w:proofErr w:type="spellStart"/>
      <w:r w:rsidRPr="00295EB7">
        <w:rPr>
          <w:rFonts w:ascii="Tahoma" w:hAnsi="Tahoma" w:cs="Tahoma"/>
        </w:rPr>
        <w:t>presteazǎ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servicii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  <w:lang w:eastAsia="fr-FR"/>
        </w:rPr>
        <w:t>î</w:t>
      </w:r>
      <w:r w:rsidRPr="00295EB7">
        <w:rPr>
          <w:rFonts w:ascii="Tahoma" w:hAnsi="Tahoma" w:cs="Tahoma"/>
        </w:rPr>
        <w:t>n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temeiul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prezentului</w:t>
      </w:r>
      <w:proofErr w:type="spellEnd"/>
      <w:r w:rsidRPr="00295EB7">
        <w:rPr>
          <w:rFonts w:ascii="Tahoma" w:hAnsi="Tahoma" w:cs="Tahoma"/>
        </w:rPr>
        <w:t xml:space="preserve"> Contract </w:t>
      </w:r>
      <w:proofErr w:type="spellStart"/>
      <w:r w:rsidRPr="00295EB7">
        <w:rPr>
          <w:rFonts w:ascii="Tahoma" w:hAnsi="Tahoma" w:cs="Tahoma"/>
        </w:rPr>
        <w:t>trebuie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sǎ</w:t>
      </w:r>
      <w:proofErr w:type="spellEnd"/>
      <w:r w:rsidRPr="00295EB7">
        <w:rPr>
          <w:rFonts w:ascii="Tahoma" w:hAnsi="Tahoma" w:cs="Tahoma"/>
        </w:rPr>
        <w:t xml:space="preserve"> fie permanent </w:t>
      </w:r>
      <w:proofErr w:type="spellStart"/>
      <w:r w:rsidRPr="00295EB7">
        <w:rPr>
          <w:rFonts w:ascii="Tahoma" w:hAnsi="Tahoma" w:cs="Tahoma"/>
          <w:lang w:eastAsia="fr-FR"/>
        </w:rPr>
        <w:t>î</w:t>
      </w:r>
      <w:r w:rsidRPr="00295EB7">
        <w:rPr>
          <w:rFonts w:ascii="Tahoma" w:hAnsi="Tahoma" w:cs="Tahoma"/>
        </w:rPr>
        <w:t>n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conformitate</w:t>
      </w:r>
      <w:proofErr w:type="spellEnd"/>
      <w:r w:rsidRPr="00295EB7">
        <w:rPr>
          <w:rFonts w:ascii="Tahoma" w:hAnsi="Tahoma" w:cs="Tahoma"/>
        </w:rPr>
        <w:t xml:space="preserve"> cu </w:t>
      </w:r>
      <w:proofErr w:type="spellStart"/>
      <w:r w:rsidRPr="00295EB7">
        <w:rPr>
          <w:rFonts w:ascii="Tahoma" w:hAnsi="Tahoma" w:cs="Tahoma"/>
        </w:rPr>
        <w:t>cerin</w:t>
      </w:r>
      <w:r w:rsidRPr="00295EB7">
        <w:rPr>
          <w:rFonts w:ascii="Tahoma" w:hAnsi="Tahoma" w:cs="Tahoma"/>
          <w:lang w:eastAsia="fr-FR"/>
        </w:rPr>
        <w:t>ţ</w:t>
      </w:r>
      <w:r w:rsidRPr="00295EB7">
        <w:rPr>
          <w:rFonts w:ascii="Tahoma" w:hAnsi="Tahoma" w:cs="Tahoma"/>
        </w:rPr>
        <w:t>ele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stabilite</w:t>
      </w:r>
      <w:proofErr w:type="spellEnd"/>
      <w:r w:rsidRPr="00295EB7">
        <w:rPr>
          <w:rFonts w:ascii="Tahoma" w:hAnsi="Tahoma" w:cs="Tahoma"/>
        </w:rPr>
        <w:t xml:space="preserve"> de </w:t>
      </w:r>
      <w:proofErr w:type="spellStart"/>
      <w:r w:rsidRPr="00295EB7">
        <w:rPr>
          <w:rFonts w:ascii="Tahoma" w:hAnsi="Tahoma" w:cs="Tahoma"/>
        </w:rPr>
        <w:t>legisla</w:t>
      </w:r>
      <w:r w:rsidRPr="00295EB7">
        <w:rPr>
          <w:rFonts w:ascii="Tahoma" w:hAnsi="Tahoma" w:cs="Tahoma"/>
          <w:lang w:eastAsia="fr-FR"/>
        </w:rPr>
        <w:t>ţ</w:t>
      </w:r>
      <w:r w:rsidRPr="00295EB7">
        <w:rPr>
          <w:rFonts w:ascii="Tahoma" w:hAnsi="Tahoma" w:cs="Tahoma"/>
        </w:rPr>
        <w:t>ie</w:t>
      </w:r>
      <w:proofErr w:type="spellEnd"/>
      <w:r w:rsidRPr="00295EB7">
        <w:rPr>
          <w:rFonts w:ascii="Tahoma" w:hAnsi="Tahoma" w:cs="Tahoma"/>
        </w:rPr>
        <w:t xml:space="preserve">.  </w:t>
      </w:r>
    </w:p>
    <w:p w14:paraId="17E04A18" w14:textId="11AA3C8A" w:rsidR="004F4CC3" w:rsidRPr="00295EB7" w:rsidRDefault="004F4CC3" w:rsidP="002E7957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proofErr w:type="spellStart"/>
      <w:r w:rsidRPr="00295EB7">
        <w:rPr>
          <w:rFonts w:ascii="Tahoma" w:hAnsi="Tahoma" w:cs="Tahoma"/>
        </w:rPr>
        <w:t>Toate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dispozitivele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și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fiecare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dintre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acestea</w:t>
      </w:r>
      <w:proofErr w:type="spellEnd"/>
      <w:r w:rsidRPr="00295EB7">
        <w:rPr>
          <w:rFonts w:ascii="Tahoma" w:hAnsi="Tahoma" w:cs="Tahoma"/>
        </w:rPr>
        <w:t xml:space="preserve"> care sunt </w:t>
      </w:r>
      <w:proofErr w:type="spellStart"/>
      <w:r w:rsidRPr="00295EB7">
        <w:rPr>
          <w:rFonts w:ascii="Tahoma" w:hAnsi="Tahoma" w:cs="Tahoma"/>
        </w:rPr>
        <w:t>instalate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  <w:lang w:eastAsia="fr-FR"/>
        </w:rPr>
        <w:t>î</w:t>
      </w:r>
      <w:r w:rsidRPr="00295EB7">
        <w:rPr>
          <w:rFonts w:ascii="Tahoma" w:hAnsi="Tahoma" w:cs="Tahoma"/>
        </w:rPr>
        <w:t>n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mijloacele</w:t>
      </w:r>
      <w:proofErr w:type="spellEnd"/>
      <w:r w:rsidRPr="00295EB7">
        <w:rPr>
          <w:rFonts w:ascii="Tahoma" w:hAnsi="Tahoma" w:cs="Tahoma"/>
        </w:rPr>
        <w:t xml:space="preserve"> de transport </w:t>
      </w:r>
      <w:proofErr w:type="spellStart"/>
      <w:r w:rsidRPr="00295EB7">
        <w:rPr>
          <w:rFonts w:ascii="Tahoma" w:hAnsi="Tahoma" w:cs="Tahoma"/>
        </w:rPr>
        <w:t>trebuie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sǎ</w:t>
      </w:r>
      <w:proofErr w:type="spellEnd"/>
      <w:r w:rsidRPr="00295EB7">
        <w:rPr>
          <w:rFonts w:ascii="Tahoma" w:hAnsi="Tahoma" w:cs="Tahoma"/>
        </w:rPr>
        <w:t xml:space="preserve"> fie </w:t>
      </w:r>
      <w:proofErr w:type="spellStart"/>
      <w:r w:rsidRPr="00295EB7">
        <w:rPr>
          <w:rFonts w:ascii="Tahoma" w:hAnsi="Tahoma" w:cs="Tahoma"/>
        </w:rPr>
        <w:t>pǎstrate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și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reparate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astfel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  <w:lang w:eastAsia="fr-FR"/>
        </w:rPr>
        <w:t>î</w:t>
      </w:r>
      <w:r w:rsidRPr="00295EB7">
        <w:rPr>
          <w:rFonts w:ascii="Tahoma" w:hAnsi="Tahoma" w:cs="Tahoma"/>
        </w:rPr>
        <w:t>ncȃt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toate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mijloacele</w:t>
      </w:r>
      <w:proofErr w:type="spellEnd"/>
      <w:r w:rsidRPr="00295EB7">
        <w:rPr>
          <w:rFonts w:ascii="Tahoma" w:hAnsi="Tahoma" w:cs="Tahoma"/>
        </w:rPr>
        <w:t xml:space="preserve"> de transport </w:t>
      </w:r>
      <w:proofErr w:type="spellStart"/>
      <w:r w:rsidRPr="00295EB7">
        <w:rPr>
          <w:rFonts w:ascii="Tahoma" w:hAnsi="Tahoma" w:cs="Tahoma"/>
        </w:rPr>
        <w:t>sǎ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poatǎ</w:t>
      </w:r>
      <w:proofErr w:type="spellEnd"/>
      <w:r w:rsidRPr="00295EB7">
        <w:rPr>
          <w:rFonts w:ascii="Tahoma" w:hAnsi="Tahoma" w:cs="Tahoma"/>
        </w:rPr>
        <w:t xml:space="preserve"> fi </w:t>
      </w:r>
      <w:proofErr w:type="spellStart"/>
      <w:r w:rsidRPr="00295EB7">
        <w:rPr>
          <w:rFonts w:ascii="Tahoma" w:hAnsi="Tahoma" w:cs="Tahoma"/>
        </w:rPr>
        <w:t>utilizate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în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permanenţǎ</w:t>
      </w:r>
      <w:proofErr w:type="spellEnd"/>
      <w:r w:rsidRPr="00295EB7">
        <w:rPr>
          <w:rFonts w:ascii="Tahoma" w:hAnsi="Tahoma" w:cs="Tahoma"/>
        </w:rPr>
        <w:t xml:space="preserve">.   </w:t>
      </w:r>
    </w:p>
    <w:p w14:paraId="22F74169" w14:textId="3A0ECCA3" w:rsidR="00A2172D" w:rsidRPr="00295EB7" w:rsidRDefault="00A2172D" w:rsidP="002E7957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proofErr w:type="spellStart"/>
      <w:r w:rsidRPr="00295EB7">
        <w:rPr>
          <w:rFonts w:ascii="Tahoma" w:hAnsi="Tahoma" w:cs="Tahoma"/>
        </w:rPr>
        <w:t>Fiecare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mijloc</w:t>
      </w:r>
      <w:proofErr w:type="spellEnd"/>
      <w:r w:rsidRPr="00295EB7">
        <w:rPr>
          <w:rFonts w:ascii="Tahoma" w:hAnsi="Tahoma" w:cs="Tahoma"/>
        </w:rPr>
        <w:t xml:space="preserve"> de transport </w:t>
      </w:r>
      <w:proofErr w:type="spellStart"/>
      <w:r w:rsidRPr="00295EB7">
        <w:rPr>
          <w:rFonts w:ascii="Tahoma" w:hAnsi="Tahoma" w:cs="Tahoma"/>
        </w:rPr>
        <w:t>trebuie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să</w:t>
      </w:r>
      <w:proofErr w:type="spellEnd"/>
      <w:r w:rsidRPr="00295EB7">
        <w:rPr>
          <w:rFonts w:ascii="Tahoma" w:hAnsi="Tahoma" w:cs="Tahoma"/>
        </w:rPr>
        <w:t xml:space="preserve"> fie </w:t>
      </w:r>
      <w:proofErr w:type="spellStart"/>
      <w:r w:rsidRPr="00295EB7">
        <w:rPr>
          <w:rFonts w:ascii="Tahoma" w:hAnsi="Tahoma" w:cs="Tahoma"/>
        </w:rPr>
        <w:t>dotat</w:t>
      </w:r>
      <w:proofErr w:type="spellEnd"/>
      <w:r w:rsidRPr="00295EB7">
        <w:rPr>
          <w:rFonts w:ascii="Tahoma" w:hAnsi="Tahoma" w:cs="Tahoma"/>
        </w:rPr>
        <w:t xml:space="preserve">, </w:t>
      </w:r>
      <w:proofErr w:type="spellStart"/>
      <w:r w:rsidRPr="00295EB7">
        <w:rPr>
          <w:rFonts w:ascii="Tahoma" w:hAnsi="Tahoma" w:cs="Tahoma"/>
        </w:rPr>
        <w:t>pentru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fiecare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ușă</w:t>
      </w:r>
      <w:proofErr w:type="spellEnd"/>
      <w:r w:rsidR="00C27EED" w:rsidRPr="00295EB7">
        <w:rPr>
          <w:rFonts w:ascii="Tahoma" w:hAnsi="Tahoma" w:cs="Tahoma"/>
        </w:rPr>
        <w:t xml:space="preserve">, </w:t>
      </w:r>
      <w:proofErr w:type="spellStart"/>
      <w:r w:rsidR="00C27EED" w:rsidRPr="00295EB7">
        <w:rPr>
          <w:rFonts w:ascii="Tahoma" w:hAnsi="Tahoma" w:cs="Tahoma"/>
        </w:rPr>
        <w:t>după</w:t>
      </w:r>
      <w:proofErr w:type="spellEnd"/>
      <w:r w:rsidR="00C27EED" w:rsidRPr="00295EB7">
        <w:rPr>
          <w:rFonts w:ascii="Tahoma" w:hAnsi="Tahoma" w:cs="Tahoma"/>
        </w:rPr>
        <w:t xml:space="preserve"> </w:t>
      </w:r>
      <w:proofErr w:type="spellStart"/>
      <w:r w:rsidR="00C27EED" w:rsidRPr="00295EB7">
        <w:rPr>
          <w:rFonts w:ascii="Tahoma" w:hAnsi="Tahoma" w:cs="Tahoma"/>
        </w:rPr>
        <w:t>caz</w:t>
      </w:r>
      <w:proofErr w:type="spellEnd"/>
      <w:r w:rsidR="00C27EED" w:rsidRPr="00295EB7">
        <w:rPr>
          <w:rFonts w:ascii="Tahoma" w:hAnsi="Tahoma" w:cs="Tahoma"/>
        </w:rPr>
        <w:t xml:space="preserve">, </w:t>
      </w:r>
      <w:proofErr w:type="spellStart"/>
      <w:r w:rsidR="00C27EED" w:rsidRPr="00295EB7">
        <w:rPr>
          <w:rFonts w:ascii="Tahoma" w:hAnsi="Tahoma" w:cs="Tahoma"/>
        </w:rPr>
        <w:t>în</w:t>
      </w:r>
      <w:proofErr w:type="spellEnd"/>
      <w:r w:rsidR="00C27EED" w:rsidRPr="00295EB7">
        <w:rPr>
          <w:rFonts w:ascii="Tahoma" w:hAnsi="Tahoma" w:cs="Tahoma"/>
        </w:rPr>
        <w:t xml:space="preserve"> </w:t>
      </w:r>
      <w:proofErr w:type="spellStart"/>
      <w:r w:rsidR="00C27EED" w:rsidRPr="00295EB7">
        <w:rPr>
          <w:rFonts w:ascii="Tahoma" w:hAnsi="Tahoma" w:cs="Tahoma"/>
        </w:rPr>
        <w:t>funcție</w:t>
      </w:r>
      <w:proofErr w:type="spellEnd"/>
      <w:r w:rsidR="00C27EED" w:rsidRPr="00295EB7">
        <w:rPr>
          <w:rFonts w:ascii="Tahoma" w:hAnsi="Tahoma" w:cs="Tahoma"/>
        </w:rPr>
        <w:t xml:space="preserve"> de </w:t>
      </w:r>
      <w:proofErr w:type="spellStart"/>
      <w:r w:rsidR="00C27EED" w:rsidRPr="00295EB7">
        <w:rPr>
          <w:rFonts w:ascii="Tahoma" w:hAnsi="Tahoma" w:cs="Tahoma"/>
        </w:rPr>
        <w:t>performanța</w:t>
      </w:r>
      <w:proofErr w:type="spellEnd"/>
      <w:r w:rsidR="00C27EED" w:rsidRPr="00295EB7">
        <w:rPr>
          <w:rFonts w:ascii="Tahoma" w:hAnsi="Tahoma" w:cs="Tahoma"/>
        </w:rPr>
        <w:t xml:space="preserve"> </w:t>
      </w:r>
      <w:proofErr w:type="spellStart"/>
      <w:r w:rsidR="00733F15">
        <w:rPr>
          <w:rFonts w:ascii="Tahoma" w:hAnsi="Tahoma" w:cs="Tahoma"/>
        </w:rPr>
        <w:t>sistemelor</w:t>
      </w:r>
      <w:proofErr w:type="spellEnd"/>
      <w:r w:rsidR="00733F15">
        <w:rPr>
          <w:rFonts w:ascii="Tahoma" w:hAnsi="Tahoma" w:cs="Tahoma"/>
        </w:rPr>
        <w:t xml:space="preserve"> ITS</w:t>
      </w:r>
      <w:r w:rsidR="00C27EED" w:rsidRPr="00295EB7">
        <w:rPr>
          <w:rFonts w:ascii="Tahoma" w:hAnsi="Tahoma" w:cs="Tahoma"/>
        </w:rPr>
        <w:t>,</w:t>
      </w:r>
      <w:r w:rsidRPr="00295EB7">
        <w:rPr>
          <w:rFonts w:ascii="Tahoma" w:hAnsi="Tahoma" w:cs="Tahoma"/>
        </w:rPr>
        <w:t xml:space="preserve"> cu validator electronic a </w:t>
      </w:r>
      <w:proofErr w:type="spellStart"/>
      <w:r w:rsidRPr="00295EB7">
        <w:rPr>
          <w:rFonts w:ascii="Tahoma" w:hAnsi="Tahoma" w:cs="Tahoma"/>
        </w:rPr>
        <w:t>titlurilor</w:t>
      </w:r>
      <w:proofErr w:type="spellEnd"/>
      <w:r w:rsidRPr="00295EB7">
        <w:rPr>
          <w:rFonts w:ascii="Tahoma" w:hAnsi="Tahoma" w:cs="Tahoma"/>
        </w:rPr>
        <w:t xml:space="preserve"> de </w:t>
      </w:r>
      <w:proofErr w:type="spellStart"/>
      <w:r w:rsidRPr="00295EB7">
        <w:rPr>
          <w:rFonts w:ascii="Tahoma" w:hAnsi="Tahoma" w:cs="Tahoma"/>
        </w:rPr>
        <w:t>călătorie</w:t>
      </w:r>
      <w:proofErr w:type="spellEnd"/>
      <w:r w:rsidRPr="00295EB7">
        <w:rPr>
          <w:rFonts w:ascii="Tahoma" w:hAnsi="Tahoma" w:cs="Tahoma"/>
        </w:rPr>
        <w:t>.</w:t>
      </w:r>
    </w:p>
    <w:p w14:paraId="69DB451D" w14:textId="44E2BDD0" w:rsidR="004F4CC3" w:rsidRPr="00295EB7" w:rsidRDefault="004F4CC3" w:rsidP="002E7957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proofErr w:type="spellStart"/>
      <w:r w:rsidRPr="00295EB7">
        <w:rPr>
          <w:rFonts w:ascii="Tahoma" w:hAnsi="Tahoma" w:cs="Tahoma"/>
        </w:rPr>
        <w:t>Operatorul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va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avea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dreptul</w:t>
      </w:r>
      <w:proofErr w:type="spellEnd"/>
      <w:r w:rsidRPr="00295EB7">
        <w:rPr>
          <w:rFonts w:ascii="Tahoma" w:hAnsi="Tahoma" w:cs="Tahoma"/>
        </w:rPr>
        <w:t xml:space="preserve"> ca, </w:t>
      </w:r>
      <w:proofErr w:type="spellStart"/>
      <w:r w:rsidRPr="00295EB7">
        <w:rPr>
          <w:rFonts w:ascii="Tahoma" w:hAnsi="Tahoma" w:cs="Tahoma"/>
        </w:rPr>
        <w:t>dupǎ</w:t>
      </w:r>
      <w:proofErr w:type="spellEnd"/>
      <w:r w:rsidRPr="00295EB7">
        <w:rPr>
          <w:rFonts w:ascii="Tahoma" w:hAnsi="Tahoma" w:cs="Tahoma"/>
        </w:rPr>
        <w:t xml:space="preserve"> cum </w:t>
      </w:r>
      <w:proofErr w:type="spellStart"/>
      <w:r w:rsidRPr="00295EB7">
        <w:rPr>
          <w:rFonts w:ascii="Tahoma" w:hAnsi="Tahoma" w:cs="Tahoma"/>
        </w:rPr>
        <w:t>hotǎrǎște</w:t>
      </w:r>
      <w:proofErr w:type="spellEnd"/>
      <w:r w:rsidRPr="00295EB7">
        <w:rPr>
          <w:rFonts w:ascii="Tahoma" w:hAnsi="Tahoma" w:cs="Tahoma"/>
        </w:rPr>
        <w:t xml:space="preserve">, </w:t>
      </w:r>
      <w:proofErr w:type="spellStart"/>
      <w:r w:rsidRPr="00295EB7">
        <w:rPr>
          <w:rFonts w:ascii="Tahoma" w:hAnsi="Tahoma" w:cs="Tahoma"/>
        </w:rPr>
        <w:t>sǎ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amenajeze</w:t>
      </w:r>
      <w:proofErr w:type="spellEnd"/>
      <w:r w:rsidRPr="00295EB7">
        <w:rPr>
          <w:rFonts w:ascii="Tahoma" w:hAnsi="Tahoma" w:cs="Tahoma"/>
        </w:rPr>
        <w:t xml:space="preserve"> zone </w:t>
      </w:r>
      <w:proofErr w:type="spellStart"/>
      <w:r w:rsidRPr="00295EB7">
        <w:rPr>
          <w:rFonts w:ascii="Tahoma" w:hAnsi="Tahoma" w:cs="Tahoma"/>
        </w:rPr>
        <w:t>publicitare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atȃt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  <w:lang w:eastAsia="fr-FR"/>
        </w:rPr>
        <w:t>î</w:t>
      </w:r>
      <w:r w:rsidRPr="00295EB7">
        <w:rPr>
          <w:rFonts w:ascii="Tahoma" w:hAnsi="Tahoma" w:cs="Tahoma"/>
        </w:rPr>
        <w:t>n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interiorul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cȃt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și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  <w:lang w:eastAsia="fr-FR"/>
        </w:rPr>
        <w:t>î</w:t>
      </w:r>
      <w:r w:rsidRPr="00295EB7">
        <w:rPr>
          <w:rFonts w:ascii="Tahoma" w:hAnsi="Tahoma" w:cs="Tahoma"/>
        </w:rPr>
        <w:t>n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exteriorul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mijloacelor</w:t>
      </w:r>
      <w:proofErr w:type="spellEnd"/>
      <w:r w:rsidRPr="00295EB7">
        <w:rPr>
          <w:rFonts w:ascii="Tahoma" w:hAnsi="Tahoma" w:cs="Tahoma"/>
        </w:rPr>
        <w:t xml:space="preserve"> de transport. </w:t>
      </w:r>
      <w:proofErr w:type="spellStart"/>
      <w:r w:rsidRPr="00295EB7">
        <w:rPr>
          <w:rFonts w:ascii="Tahoma" w:hAnsi="Tahoma" w:cs="Tahoma"/>
        </w:rPr>
        <w:t>Publicitatea</w:t>
      </w:r>
      <w:proofErr w:type="spellEnd"/>
      <w:r w:rsidRPr="00295EB7">
        <w:rPr>
          <w:rFonts w:ascii="Tahoma" w:hAnsi="Tahoma" w:cs="Tahoma"/>
        </w:rPr>
        <w:t xml:space="preserve"> nu </w:t>
      </w:r>
      <w:proofErr w:type="spellStart"/>
      <w:r w:rsidRPr="00295EB7">
        <w:rPr>
          <w:rFonts w:ascii="Tahoma" w:hAnsi="Tahoma" w:cs="Tahoma"/>
        </w:rPr>
        <w:t>va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afecta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vizibilitatea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sau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lizibilitatea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numerelor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traseelor</w:t>
      </w:r>
      <w:proofErr w:type="spellEnd"/>
      <w:r w:rsidRPr="00295EB7">
        <w:rPr>
          <w:rFonts w:ascii="Tahoma" w:hAnsi="Tahoma" w:cs="Tahoma"/>
        </w:rPr>
        <w:t xml:space="preserve">, </w:t>
      </w:r>
      <w:proofErr w:type="spellStart"/>
      <w:r w:rsidRPr="00295EB7">
        <w:rPr>
          <w:rFonts w:ascii="Tahoma" w:hAnsi="Tahoma" w:cs="Tahoma"/>
        </w:rPr>
        <w:t>semnele</w:t>
      </w:r>
      <w:proofErr w:type="spellEnd"/>
      <w:r w:rsidRPr="00295EB7">
        <w:rPr>
          <w:rFonts w:ascii="Tahoma" w:hAnsi="Tahoma" w:cs="Tahoma"/>
        </w:rPr>
        <w:t xml:space="preserve"> cu </w:t>
      </w:r>
      <w:proofErr w:type="spellStart"/>
      <w:r w:rsidRPr="00295EB7">
        <w:rPr>
          <w:rFonts w:ascii="Tahoma" w:hAnsi="Tahoma" w:cs="Tahoma"/>
        </w:rPr>
        <w:t>destina</w:t>
      </w:r>
      <w:r w:rsidRPr="00295EB7">
        <w:rPr>
          <w:rFonts w:ascii="Tahoma" w:hAnsi="Tahoma" w:cs="Tahoma"/>
          <w:lang w:eastAsia="fr-FR"/>
        </w:rPr>
        <w:t>ţ</w:t>
      </w:r>
      <w:r w:rsidRPr="00295EB7">
        <w:rPr>
          <w:rFonts w:ascii="Tahoma" w:hAnsi="Tahoma" w:cs="Tahoma"/>
        </w:rPr>
        <w:t>ia</w:t>
      </w:r>
      <w:proofErr w:type="spellEnd"/>
      <w:r w:rsidRPr="00295EB7">
        <w:rPr>
          <w:rFonts w:ascii="Tahoma" w:hAnsi="Tahoma" w:cs="Tahoma"/>
        </w:rPr>
        <w:t>, logo-u</w:t>
      </w:r>
      <w:r w:rsidR="00A9022A" w:rsidRPr="00295EB7">
        <w:rPr>
          <w:rFonts w:ascii="Tahoma" w:hAnsi="Tahoma" w:cs="Tahoma"/>
        </w:rPr>
        <w:t>rile</w:t>
      </w:r>
      <w:r w:rsidRPr="00295EB7">
        <w:rPr>
          <w:rFonts w:ascii="Tahoma" w:hAnsi="Tahoma" w:cs="Tahoma"/>
        </w:rPr>
        <w:t xml:space="preserve"> </w:t>
      </w:r>
      <w:proofErr w:type="spellStart"/>
      <w:r w:rsidR="00442CF5" w:rsidRPr="00295EB7">
        <w:rPr>
          <w:rFonts w:ascii="Tahoma" w:hAnsi="Tahoma" w:cs="Tahoma"/>
        </w:rPr>
        <w:t>Entității</w:t>
      </w:r>
      <w:proofErr w:type="spellEnd"/>
      <w:r w:rsidR="00442CF5" w:rsidRPr="00295EB7">
        <w:rPr>
          <w:rFonts w:ascii="Tahoma" w:hAnsi="Tahoma" w:cs="Tahoma"/>
        </w:rPr>
        <w:t xml:space="preserve"> </w:t>
      </w:r>
      <w:proofErr w:type="spellStart"/>
      <w:r w:rsidR="00442CF5" w:rsidRPr="00295EB7">
        <w:rPr>
          <w:rFonts w:ascii="Tahoma" w:hAnsi="Tahoma" w:cs="Tahoma"/>
        </w:rPr>
        <w:t>Contractante</w:t>
      </w:r>
      <w:proofErr w:type="spellEnd"/>
      <w:r w:rsidR="00442CF5" w:rsidRPr="00295EB7">
        <w:rPr>
          <w:rFonts w:ascii="Tahoma" w:hAnsi="Tahoma" w:cs="Tahoma"/>
        </w:rPr>
        <w:t xml:space="preserve"> </w:t>
      </w:r>
      <w:proofErr w:type="spellStart"/>
      <w:r w:rsidR="00442CF5" w:rsidRPr="00295EB7">
        <w:rPr>
          <w:rFonts w:ascii="Tahoma" w:hAnsi="Tahoma" w:cs="Tahoma"/>
        </w:rPr>
        <w:t>și</w:t>
      </w:r>
      <w:proofErr w:type="spellEnd"/>
      <w:r w:rsidR="00442CF5" w:rsidRPr="00295EB7">
        <w:rPr>
          <w:rFonts w:ascii="Tahoma" w:hAnsi="Tahoma" w:cs="Tahoma"/>
        </w:rPr>
        <w:t xml:space="preserve"> al </w:t>
      </w:r>
      <w:proofErr w:type="spellStart"/>
      <w:r w:rsidR="00442CF5" w:rsidRPr="00295EB7">
        <w:rPr>
          <w:rFonts w:ascii="Tahoma" w:hAnsi="Tahoma" w:cs="Tahoma"/>
        </w:rPr>
        <w:t>Operatorului</w:t>
      </w:r>
      <w:proofErr w:type="spellEnd"/>
      <w:r w:rsidRPr="00295EB7">
        <w:rPr>
          <w:rFonts w:ascii="Tahoma" w:hAnsi="Tahoma" w:cs="Tahoma"/>
        </w:rPr>
        <w:t xml:space="preserve"> nu </w:t>
      </w:r>
      <w:proofErr w:type="spellStart"/>
      <w:r w:rsidRPr="00295EB7">
        <w:rPr>
          <w:rFonts w:ascii="Tahoma" w:hAnsi="Tahoma" w:cs="Tahoma"/>
        </w:rPr>
        <w:t>va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acoperi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nicio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fereastrǎ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dacǎ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acesta</w:t>
      </w:r>
      <w:proofErr w:type="spellEnd"/>
      <w:r w:rsidRPr="00295EB7">
        <w:rPr>
          <w:rFonts w:ascii="Tahoma" w:hAnsi="Tahoma" w:cs="Tahoma"/>
        </w:rPr>
        <w:t xml:space="preserve"> nu </w:t>
      </w:r>
      <w:proofErr w:type="spellStart"/>
      <w:r w:rsidRPr="00295EB7">
        <w:rPr>
          <w:rFonts w:ascii="Tahoma" w:hAnsi="Tahoma" w:cs="Tahoma"/>
        </w:rPr>
        <w:t>permite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vizibilitatea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spre</w:t>
      </w:r>
      <w:proofErr w:type="spellEnd"/>
      <w:r w:rsidRPr="00295EB7">
        <w:rPr>
          <w:rFonts w:ascii="Tahoma" w:hAnsi="Tahoma" w:cs="Tahoma"/>
        </w:rPr>
        <w:t xml:space="preserve"> exterior. </w:t>
      </w:r>
      <w:proofErr w:type="spellStart"/>
      <w:r w:rsidRPr="00295EB7">
        <w:rPr>
          <w:rFonts w:ascii="Tahoma" w:hAnsi="Tahoma" w:cs="Tahoma"/>
        </w:rPr>
        <w:t>Colantarea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mijloacelor</w:t>
      </w:r>
      <w:proofErr w:type="spellEnd"/>
      <w:r w:rsidRPr="00295EB7">
        <w:rPr>
          <w:rFonts w:ascii="Tahoma" w:hAnsi="Tahoma" w:cs="Tahoma"/>
        </w:rPr>
        <w:t xml:space="preserve"> de transport se </w:t>
      </w:r>
      <w:proofErr w:type="spellStart"/>
      <w:r w:rsidRPr="00295EB7">
        <w:rPr>
          <w:rFonts w:ascii="Tahoma" w:hAnsi="Tahoma" w:cs="Tahoma"/>
        </w:rPr>
        <w:t>va</w:t>
      </w:r>
      <w:proofErr w:type="spellEnd"/>
      <w:r w:rsidRPr="00295EB7">
        <w:rPr>
          <w:rFonts w:ascii="Tahoma" w:hAnsi="Tahoma" w:cs="Tahoma"/>
        </w:rPr>
        <w:t xml:space="preserve"> face cu </w:t>
      </w:r>
      <w:proofErr w:type="spellStart"/>
      <w:r w:rsidRPr="00295EB7">
        <w:rPr>
          <w:rFonts w:ascii="Tahoma" w:hAnsi="Tahoma" w:cs="Tahoma"/>
        </w:rPr>
        <w:t>respectarea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prevederilor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legale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  <w:lang w:eastAsia="fr-FR"/>
        </w:rPr>
        <w:t>î</w:t>
      </w:r>
      <w:r w:rsidRPr="00295EB7">
        <w:rPr>
          <w:rFonts w:ascii="Tahoma" w:hAnsi="Tahoma" w:cs="Tahoma"/>
        </w:rPr>
        <w:t>n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domeniu</w:t>
      </w:r>
      <w:proofErr w:type="spellEnd"/>
      <w:r w:rsidRPr="00295EB7">
        <w:rPr>
          <w:rFonts w:ascii="Tahoma" w:hAnsi="Tahoma" w:cs="Tahoma"/>
        </w:rPr>
        <w:t xml:space="preserve">.  </w:t>
      </w:r>
    </w:p>
    <w:p w14:paraId="1BF76279" w14:textId="25ED3FFF" w:rsidR="004F4CC3" w:rsidRPr="00295EB7" w:rsidRDefault="004F4CC3" w:rsidP="002E7957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ahoma" w:hAnsi="Tahoma" w:cs="Tahoma"/>
        </w:rPr>
      </w:pPr>
      <w:proofErr w:type="spellStart"/>
      <w:r w:rsidRPr="00295EB7">
        <w:rPr>
          <w:rFonts w:ascii="Tahoma" w:hAnsi="Tahoma" w:cs="Tahoma"/>
        </w:rPr>
        <w:t>Ȋnainte</w:t>
      </w:r>
      <w:proofErr w:type="spellEnd"/>
      <w:r w:rsidRPr="00295EB7">
        <w:rPr>
          <w:rFonts w:ascii="Tahoma" w:hAnsi="Tahoma" w:cs="Tahoma"/>
        </w:rPr>
        <w:t xml:space="preserve"> de </w:t>
      </w:r>
      <w:proofErr w:type="spellStart"/>
      <w:r w:rsidRPr="00295EB7">
        <w:rPr>
          <w:rFonts w:ascii="Tahoma" w:hAnsi="Tahoma" w:cs="Tahoma"/>
        </w:rPr>
        <w:t>plecarea</w:t>
      </w:r>
      <w:proofErr w:type="spellEnd"/>
      <w:r w:rsidRPr="00295EB7">
        <w:rPr>
          <w:rFonts w:ascii="Tahoma" w:hAnsi="Tahoma" w:cs="Tahoma"/>
        </w:rPr>
        <w:t xml:space="preserve"> pe </w:t>
      </w:r>
      <w:proofErr w:type="spellStart"/>
      <w:r w:rsidRPr="00295EB7">
        <w:rPr>
          <w:rFonts w:ascii="Tahoma" w:hAnsi="Tahoma" w:cs="Tahoma"/>
        </w:rPr>
        <w:t>traseu</w:t>
      </w:r>
      <w:proofErr w:type="spellEnd"/>
      <w:r w:rsidRPr="00295EB7">
        <w:rPr>
          <w:rFonts w:ascii="Tahoma" w:hAnsi="Tahoma" w:cs="Tahoma"/>
        </w:rPr>
        <w:t xml:space="preserve">, </w:t>
      </w:r>
      <w:proofErr w:type="spellStart"/>
      <w:r w:rsidRPr="00295EB7">
        <w:rPr>
          <w:rFonts w:ascii="Tahoma" w:hAnsi="Tahoma" w:cs="Tahoma"/>
        </w:rPr>
        <w:t>mijloacele</w:t>
      </w:r>
      <w:proofErr w:type="spellEnd"/>
      <w:r w:rsidRPr="00295EB7">
        <w:rPr>
          <w:rFonts w:ascii="Tahoma" w:hAnsi="Tahoma" w:cs="Tahoma"/>
        </w:rPr>
        <w:t xml:space="preserve"> de transport </w:t>
      </w:r>
      <w:proofErr w:type="spellStart"/>
      <w:r w:rsidRPr="00295EB7">
        <w:rPr>
          <w:rFonts w:ascii="Tahoma" w:hAnsi="Tahoma" w:cs="Tahoma"/>
        </w:rPr>
        <w:t>vor</w:t>
      </w:r>
      <w:proofErr w:type="spellEnd"/>
      <w:r w:rsidRPr="00295EB7">
        <w:rPr>
          <w:rFonts w:ascii="Tahoma" w:hAnsi="Tahoma" w:cs="Tahoma"/>
        </w:rPr>
        <w:t xml:space="preserve"> fi </w:t>
      </w:r>
      <w:proofErr w:type="spellStart"/>
      <w:r w:rsidRPr="00295EB7">
        <w:rPr>
          <w:rFonts w:ascii="Tahoma" w:hAnsi="Tahoma" w:cs="Tahoma"/>
        </w:rPr>
        <w:t>supuse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unui</w:t>
      </w:r>
      <w:proofErr w:type="spellEnd"/>
      <w:r w:rsidRPr="00295EB7">
        <w:rPr>
          <w:rFonts w:ascii="Tahoma" w:hAnsi="Tahoma" w:cs="Tahoma"/>
        </w:rPr>
        <w:t xml:space="preserve"> control </w:t>
      </w:r>
      <w:proofErr w:type="spellStart"/>
      <w:r w:rsidRPr="00295EB7">
        <w:rPr>
          <w:rFonts w:ascii="Tahoma" w:hAnsi="Tahoma" w:cs="Tahoma"/>
        </w:rPr>
        <w:t>pentru</w:t>
      </w:r>
      <w:proofErr w:type="spellEnd"/>
      <w:r w:rsidRPr="00295EB7">
        <w:rPr>
          <w:rFonts w:ascii="Tahoma" w:hAnsi="Tahoma" w:cs="Tahoma"/>
        </w:rPr>
        <w:t xml:space="preserve"> a se </w:t>
      </w:r>
      <w:proofErr w:type="spellStart"/>
      <w:r w:rsidRPr="00295EB7">
        <w:rPr>
          <w:rFonts w:ascii="Tahoma" w:hAnsi="Tahoma" w:cs="Tahoma"/>
        </w:rPr>
        <w:t>asigura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cǎ</w:t>
      </w:r>
      <w:proofErr w:type="spellEnd"/>
      <w:r w:rsidRPr="00295EB7">
        <w:rPr>
          <w:rFonts w:ascii="Tahoma" w:hAnsi="Tahoma" w:cs="Tahoma"/>
        </w:rPr>
        <w:t xml:space="preserve"> sunt curate </w:t>
      </w:r>
      <w:proofErr w:type="spellStart"/>
      <w:r w:rsidRPr="00295EB7">
        <w:rPr>
          <w:rFonts w:ascii="Tahoma" w:hAnsi="Tahoma" w:cs="Tahoma"/>
          <w:lang w:eastAsia="fr-FR"/>
        </w:rPr>
        <w:t>î</w:t>
      </w:r>
      <w:r w:rsidRPr="00295EB7">
        <w:rPr>
          <w:rFonts w:ascii="Tahoma" w:hAnsi="Tahoma" w:cs="Tahoma"/>
        </w:rPr>
        <w:t>n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vederea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utilizǎrii</w:t>
      </w:r>
      <w:proofErr w:type="spellEnd"/>
      <w:r w:rsidRPr="00295EB7">
        <w:rPr>
          <w:rFonts w:ascii="Tahoma" w:hAnsi="Tahoma" w:cs="Tahoma"/>
        </w:rPr>
        <w:t xml:space="preserve"> de </w:t>
      </w:r>
      <w:proofErr w:type="spellStart"/>
      <w:r w:rsidRPr="00295EB7">
        <w:rPr>
          <w:rFonts w:ascii="Tahoma" w:hAnsi="Tahoma" w:cs="Tahoma"/>
        </w:rPr>
        <w:t>cǎtre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călători</w:t>
      </w:r>
      <w:proofErr w:type="spellEnd"/>
      <w:r w:rsidRPr="00295EB7">
        <w:rPr>
          <w:rFonts w:ascii="Tahoma" w:hAnsi="Tahoma" w:cs="Tahoma"/>
        </w:rPr>
        <w:t xml:space="preserve">, s-a </w:t>
      </w:r>
      <w:proofErr w:type="spellStart"/>
      <w:r w:rsidRPr="00295EB7">
        <w:rPr>
          <w:rFonts w:ascii="Tahoma" w:hAnsi="Tahoma" w:cs="Tahoma"/>
        </w:rPr>
        <w:t>respectat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Programul</w:t>
      </w:r>
      <w:proofErr w:type="spellEnd"/>
      <w:r w:rsidRPr="00295EB7">
        <w:rPr>
          <w:rFonts w:ascii="Tahoma" w:hAnsi="Tahoma" w:cs="Tahoma"/>
        </w:rPr>
        <w:t xml:space="preserve"> de </w:t>
      </w:r>
      <w:proofErr w:type="spellStart"/>
      <w:r w:rsidRPr="00295EB7">
        <w:rPr>
          <w:rFonts w:ascii="Tahoma" w:hAnsi="Tahoma" w:cs="Tahoma"/>
        </w:rPr>
        <w:t>igienizare</w:t>
      </w:r>
      <w:proofErr w:type="spellEnd"/>
      <w:r w:rsidRPr="00295EB7">
        <w:rPr>
          <w:rFonts w:ascii="Tahoma" w:hAnsi="Tahoma" w:cs="Tahoma"/>
        </w:rPr>
        <w:t xml:space="preserve"> a </w:t>
      </w:r>
      <w:proofErr w:type="spellStart"/>
      <w:r w:rsidRPr="00295EB7">
        <w:rPr>
          <w:rFonts w:ascii="Tahoma" w:hAnsi="Tahoma" w:cs="Tahoma"/>
        </w:rPr>
        <w:t>parcului</w:t>
      </w:r>
      <w:proofErr w:type="spellEnd"/>
      <w:r w:rsidRPr="00295EB7">
        <w:rPr>
          <w:rFonts w:ascii="Tahoma" w:hAnsi="Tahoma" w:cs="Tahoma"/>
        </w:rPr>
        <w:t xml:space="preserve"> de </w:t>
      </w:r>
      <w:proofErr w:type="spellStart"/>
      <w:r w:rsidRPr="00295EB7">
        <w:rPr>
          <w:rFonts w:ascii="Tahoma" w:hAnsi="Tahoma" w:cs="Tahoma"/>
        </w:rPr>
        <w:t>mijloacele</w:t>
      </w:r>
      <w:proofErr w:type="spellEnd"/>
      <w:r w:rsidRPr="00295EB7">
        <w:rPr>
          <w:rFonts w:ascii="Tahoma" w:hAnsi="Tahoma" w:cs="Tahoma"/>
        </w:rPr>
        <w:t xml:space="preserve"> de transport </w:t>
      </w:r>
      <w:proofErr w:type="spellStart"/>
      <w:r w:rsidRPr="00295EB7">
        <w:rPr>
          <w:rFonts w:ascii="Tahoma" w:hAnsi="Tahoma" w:cs="Tahoma"/>
        </w:rPr>
        <w:t>și</w:t>
      </w:r>
      <w:proofErr w:type="spellEnd"/>
      <w:r w:rsidRPr="00295EB7">
        <w:rPr>
          <w:rFonts w:ascii="Tahoma" w:hAnsi="Tahoma" w:cs="Tahoma"/>
        </w:rPr>
        <w:t xml:space="preserve"> nu au </w:t>
      </w:r>
      <w:proofErr w:type="spellStart"/>
      <w:r w:rsidRPr="00295EB7">
        <w:rPr>
          <w:rFonts w:ascii="Tahoma" w:hAnsi="Tahoma" w:cs="Tahoma"/>
        </w:rPr>
        <w:t>suprafe</w:t>
      </w:r>
      <w:r w:rsidRPr="00295EB7">
        <w:rPr>
          <w:rFonts w:ascii="Tahoma" w:hAnsi="Tahoma" w:cs="Tahoma"/>
          <w:lang w:eastAsia="fr-FR"/>
        </w:rPr>
        <w:t>ţ</w:t>
      </w:r>
      <w:r w:rsidRPr="00295EB7">
        <w:rPr>
          <w:rFonts w:ascii="Tahoma" w:hAnsi="Tahoma" w:cs="Tahoma"/>
        </w:rPr>
        <w:t>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alunecoase</w:t>
      </w:r>
      <w:proofErr w:type="spellEnd"/>
      <w:r w:rsidRPr="00295EB7">
        <w:rPr>
          <w:rFonts w:ascii="Tahoma" w:hAnsi="Tahoma" w:cs="Tahoma"/>
        </w:rPr>
        <w:t xml:space="preserve">, deteriorate </w:t>
      </w:r>
      <w:proofErr w:type="spellStart"/>
      <w:r w:rsidRPr="00295EB7">
        <w:rPr>
          <w:rFonts w:ascii="Tahoma" w:hAnsi="Tahoma" w:cs="Tahoma"/>
        </w:rPr>
        <w:t>sau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periculoase</w:t>
      </w:r>
      <w:proofErr w:type="spellEnd"/>
      <w:r w:rsidRPr="00295EB7">
        <w:rPr>
          <w:rFonts w:ascii="Tahoma" w:hAnsi="Tahoma" w:cs="Tahoma"/>
        </w:rPr>
        <w:t xml:space="preserve">, </w:t>
      </w:r>
      <w:proofErr w:type="spellStart"/>
      <w:r w:rsidRPr="00295EB7">
        <w:rPr>
          <w:rFonts w:ascii="Tahoma" w:hAnsi="Tahoma" w:cs="Tahoma"/>
        </w:rPr>
        <w:t>inclusiv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scaunele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și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armǎturile</w:t>
      </w:r>
      <w:proofErr w:type="spellEnd"/>
      <w:r w:rsidRPr="00295EB7">
        <w:rPr>
          <w:rFonts w:ascii="Tahoma" w:hAnsi="Tahoma" w:cs="Tahoma"/>
        </w:rPr>
        <w:t xml:space="preserve"> </w:t>
      </w:r>
      <w:proofErr w:type="spellStart"/>
      <w:r w:rsidRPr="00295EB7">
        <w:rPr>
          <w:rFonts w:ascii="Tahoma" w:hAnsi="Tahoma" w:cs="Tahoma"/>
        </w:rPr>
        <w:t>mijloacelor</w:t>
      </w:r>
      <w:proofErr w:type="spellEnd"/>
      <w:r w:rsidRPr="00295EB7">
        <w:rPr>
          <w:rFonts w:ascii="Tahoma" w:hAnsi="Tahoma" w:cs="Tahoma"/>
        </w:rPr>
        <w:t xml:space="preserve"> de transport. </w:t>
      </w:r>
    </w:p>
    <w:p w14:paraId="407BFBE0" w14:textId="05285E06" w:rsidR="004F4CC3" w:rsidRPr="00295EB7" w:rsidRDefault="00234138" w:rsidP="002E7957">
      <w:pPr>
        <w:pStyle w:val="Body"/>
        <w:numPr>
          <w:ilvl w:val="0"/>
          <w:numId w:val="1"/>
        </w:numPr>
        <w:spacing w:line="240" w:lineRule="auto"/>
        <w:rPr>
          <w:rFonts w:ascii="Tahoma" w:hAnsi="Tahoma" w:cs="Tahoma"/>
          <w:b/>
          <w:sz w:val="22"/>
          <w:szCs w:val="22"/>
        </w:rPr>
      </w:pPr>
      <w:proofErr w:type="spellStart"/>
      <w:r w:rsidRPr="00295EB7">
        <w:rPr>
          <w:rFonts w:ascii="Tahoma" w:hAnsi="Tahoma" w:cs="Tahoma"/>
          <w:sz w:val="22"/>
          <w:szCs w:val="22"/>
        </w:rPr>
        <w:lastRenderedPageBreak/>
        <w:t>Mijloacele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de transport</w:t>
      </w:r>
      <w:r w:rsidR="004F4CC3"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F4CC3" w:rsidRPr="00295EB7">
        <w:rPr>
          <w:rFonts w:ascii="Tahoma" w:hAnsi="Tahoma" w:cs="Tahoma"/>
          <w:sz w:val="22"/>
          <w:szCs w:val="22"/>
          <w:lang w:eastAsia="fr-FR"/>
        </w:rPr>
        <w:t>î</w:t>
      </w:r>
      <w:r w:rsidR="004F4CC3" w:rsidRPr="00295EB7">
        <w:rPr>
          <w:rFonts w:ascii="Tahoma" w:hAnsi="Tahoma" w:cs="Tahoma"/>
          <w:sz w:val="22"/>
          <w:szCs w:val="22"/>
        </w:rPr>
        <w:t>n</w:t>
      </w:r>
      <w:proofErr w:type="spellEnd"/>
      <w:r w:rsidR="004F4CC3"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F4CC3" w:rsidRPr="00295EB7">
        <w:rPr>
          <w:rFonts w:ascii="Tahoma" w:hAnsi="Tahoma" w:cs="Tahoma"/>
          <w:sz w:val="22"/>
          <w:szCs w:val="22"/>
        </w:rPr>
        <w:t>exploatare</w:t>
      </w:r>
      <w:proofErr w:type="spellEnd"/>
      <w:r w:rsidR="004F4CC3"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F4CC3" w:rsidRPr="00295EB7">
        <w:rPr>
          <w:rFonts w:ascii="Tahoma" w:hAnsi="Tahoma" w:cs="Tahoma"/>
          <w:sz w:val="22"/>
          <w:szCs w:val="22"/>
        </w:rPr>
        <w:t>vor</w:t>
      </w:r>
      <w:proofErr w:type="spellEnd"/>
      <w:r w:rsidR="004F4CC3"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F4CC3" w:rsidRPr="00295EB7">
        <w:rPr>
          <w:rFonts w:ascii="Tahoma" w:hAnsi="Tahoma" w:cs="Tahoma"/>
          <w:sz w:val="22"/>
          <w:szCs w:val="22"/>
          <w:lang w:eastAsia="fr-FR"/>
        </w:rPr>
        <w:t>î</w:t>
      </w:r>
      <w:r w:rsidR="004F4CC3" w:rsidRPr="00295EB7">
        <w:rPr>
          <w:rFonts w:ascii="Tahoma" w:hAnsi="Tahoma" w:cs="Tahoma"/>
          <w:sz w:val="22"/>
          <w:szCs w:val="22"/>
        </w:rPr>
        <w:t>ndeplini</w:t>
      </w:r>
      <w:proofErr w:type="spellEnd"/>
      <w:r w:rsidR="004F4CC3"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F4CC3" w:rsidRPr="00295EB7">
        <w:rPr>
          <w:rFonts w:ascii="Tahoma" w:hAnsi="Tahoma" w:cs="Tahoma"/>
          <w:sz w:val="22"/>
          <w:szCs w:val="22"/>
        </w:rPr>
        <w:t>cerin</w:t>
      </w:r>
      <w:r w:rsidR="004F4CC3" w:rsidRPr="00295EB7">
        <w:rPr>
          <w:rFonts w:ascii="Tahoma" w:hAnsi="Tahoma" w:cs="Tahoma"/>
          <w:sz w:val="22"/>
          <w:szCs w:val="22"/>
          <w:lang w:eastAsia="fr-FR"/>
        </w:rPr>
        <w:t>ţ</w:t>
      </w:r>
      <w:r w:rsidR="004F4CC3" w:rsidRPr="00295EB7">
        <w:rPr>
          <w:rFonts w:ascii="Tahoma" w:hAnsi="Tahoma" w:cs="Tahoma"/>
          <w:sz w:val="22"/>
          <w:szCs w:val="22"/>
        </w:rPr>
        <w:t>ele</w:t>
      </w:r>
      <w:proofErr w:type="spellEnd"/>
      <w:r w:rsidR="004F4CC3"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F4CC3" w:rsidRPr="00295EB7">
        <w:rPr>
          <w:rFonts w:ascii="Tahoma" w:hAnsi="Tahoma" w:cs="Tahoma"/>
          <w:sz w:val="22"/>
          <w:szCs w:val="22"/>
        </w:rPr>
        <w:t>tehnice</w:t>
      </w:r>
      <w:proofErr w:type="spellEnd"/>
      <w:r w:rsidR="004F4CC3"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F4CC3" w:rsidRPr="00295EB7">
        <w:rPr>
          <w:rFonts w:ascii="Tahoma" w:hAnsi="Tahoma" w:cs="Tahoma"/>
          <w:sz w:val="22"/>
          <w:szCs w:val="22"/>
        </w:rPr>
        <w:t>obligatorii</w:t>
      </w:r>
      <w:proofErr w:type="spellEnd"/>
      <w:r w:rsidR="004F4CC3" w:rsidRPr="00295EB7">
        <w:rPr>
          <w:rFonts w:ascii="Tahoma" w:hAnsi="Tahoma" w:cs="Tahoma"/>
          <w:sz w:val="22"/>
          <w:szCs w:val="22"/>
        </w:rPr>
        <w:t xml:space="preserve"> cu </w:t>
      </w:r>
      <w:proofErr w:type="spellStart"/>
      <w:r w:rsidR="004F4CC3" w:rsidRPr="00295EB7">
        <w:rPr>
          <w:rFonts w:ascii="Tahoma" w:hAnsi="Tahoma" w:cs="Tahoma"/>
          <w:sz w:val="22"/>
          <w:szCs w:val="22"/>
        </w:rPr>
        <w:t>privire</w:t>
      </w:r>
      <w:proofErr w:type="spellEnd"/>
      <w:r w:rsidR="004F4CC3" w:rsidRPr="00295EB7">
        <w:rPr>
          <w:rFonts w:ascii="Tahoma" w:hAnsi="Tahoma" w:cs="Tahoma"/>
          <w:sz w:val="22"/>
          <w:szCs w:val="22"/>
        </w:rPr>
        <w:t xml:space="preserve"> la </w:t>
      </w:r>
      <w:proofErr w:type="spellStart"/>
      <w:r w:rsidR="004F4CC3" w:rsidRPr="00295EB7">
        <w:rPr>
          <w:rFonts w:ascii="Tahoma" w:hAnsi="Tahoma" w:cs="Tahoma"/>
          <w:sz w:val="22"/>
          <w:szCs w:val="22"/>
        </w:rPr>
        <w:t>siguran</w:t>
      </w:r>
      <w:r w:rsidR="004F4CC3" w:rsidRPr="00295EB7">
        <w:rPr>
          <w:rFonts w:ascii="Tahoma" w:hAnsi="Tahoma" w:cs="Tahoma"/>
          <w:sz w:val="22"/>
          <w:szCs w:val="22"/>
          <w:lang w:eastAsia="fr-FR"/>
        </w:rPr>
        <w:t>ţ</w:t>
      </w:r>
      <w:r w:rsidR="004F4CC3" w:rsidRPr="00295EB7">
        <w:rPr>
          <w:rFonts w:ascii="Tahoma" w:hAnsi="Tahoma" w:cs="Tahoma"/>
          <w:sz w:val="22"/>
          <w:szCs w:val="22"/>
        </w:rPr>
        <w:t>a</w:t>
      </w:r>
      <w:proofErr w:type="spellEnd"/>
      <w:r w:rsidR="004F4CC3"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F4CC3" w:rsidRPr="00295EB7">
        <w:rPr>
          <w:rFonts w:ascii="Tahoma" w:hAnsi="Tahoma" w:cs="Tahoma"/>
          <w:sz w:val="22"/>
          <w:szCs w:val="22"/>
        </w:rPr>
        <w:t>și</w:t>
      </w:r>
      <w:proofErr w:type="spellEnd"/>
      <w:r w:rsidR="004F4CC3"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F4CC3" w:rsidRPr="00295EB7">
        <w:rPr>
          <w:rFonts w:ascii="Tahoma" w:hAnsi="Tahoma" w:cs="Tahoma"/>
          <w:sz w:val="22"/>
          <w:szCs w:val="22"/>
        </w:rPr>
        <w:t>protec</w:t>
      </w:r>
      <w:r w:rsidR="004F4CC3" w:rsidRPr="00295EB7">
        <w:rPr>
          <w:rFonts w:ascii="Tahoma" w:hAnsi="Tahoma" w:cs="Tahoma"/>
          <w:sz w:val="22"/>
          <w:szCs w:val="22"/>
          <w:lang w:eastAsia="fr-FR"/>
        </w:rPr>
        <w:t>ţ</w:t>
      </w:r>
      <w:r w:rsidR="004F4CC3" w:rsidRPr="00295EB7">
        <w:rPr>
          <w:rFonts w:ascii="Tahoma" w:hAnsi="Tahoma" w:cs="Tahoma"/>
          <w:sz w:val="22"/>
          <w:szCs w:val="22"/>
        </w:rPr>
        <w:t>ia</w:t>
      </w:r>
      <w:proofErr w:type="spellEnd"/>
      <w:r w:rsidR="004F4CC3"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F4CC3" w:rsidRPr="00295EB7">
        <w:rPr>
          <w:rFonts w:ascii="Tahoma" w:hAnsi="Tahoma" w:cs="Tahoma"/>
          <w:sz w:val="22"/>
          <w:szCs w:val="22"/>
        </w:rPr>
        <w:t>mediului</w:t>
      </w:r>
      <w:proofErr w:type="spellEnd"/>
      <w:r w:rsidR="004F4CC3" w:rsidRPr="00295EB7">
        <w:rPr>
          <w:rFonts w:ascii="Tahoma" w:hAnsi="Tahoma" w:cs="Tahoma"/>
          <w:sz w:val="22"/>
          <w:szCs w:val="22"/>
        </w:rPr>
        <w:t xml:space="preserve"> stipulate </w:t>
      </w:r>
      <w:proofErr w:type="spellStart"/>
      <w:r w:rsidR="004F4CC3" w:rsidRPr="00295EB7">
        <w:rPr>
          <w:rFonts w:ascii="Tahoma" w:hAnsi="Tahoma" w:cs="Tahoma"/>
          <w:sz w:val="22"/>
          <w:szCs w:val="22"/>
          <w:lang w:eastAsia="fr-FR"/>
        </w:rPr>
        <w:t>î</w:t>
      </w:r>
      <w:r w:rsidR="004F4CC3" w:rsidRPr="00295EB7">
        <w:rPr>
          <w:rFonts w:ascii="Tahoma" w:hAnsi="Tahoma" w:cs="Tahoma"/>
          <w:sz w:val="22"/>
          <w:szCs w:val="22"/>
        </w:rPr>
        <w:t>n</w:t>
      </w:r>
      <w:proofErr w:type="spellEnd"/>
      <w:r w:rsidR="004F4CC3"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F4CC3" w:rsidRPr="00295EB7">
        <w:rPr>
          <w:rFonts w:ascii="Tahoma" w:hAnsi="Tahoma" w:cs="Tahoma"/>
          <w:sz w:val="22"/>
          <w:szCs w:val="22"/>
        </w:rPr>
        <w:t>legisla</w:t>
      </w:r>
      <w:r w:rsidR="004F4CC3" w:rsidRPr="00295EB7">
        <w:rPr>
          <w:rFonts w:ascii="Tahoma" w:hAnsi="Tahoma" w:cs="Tahoma"/>
          <w:sz w:val="22"/>
          <w:szCs w:val="22"/>
          <w:lang w:eastAsia="fr-FR"/>
        </w:rPr>
        <w:t>ţ</w:t>
      </w:r>
      <w:r w:rsidR="004F4CC3" w:rsidRPr="00295EB7">
        <w:rPr>
          <w:rFonts w:ascii="Tahoma" w:hAnsi="Tahoma" w:cs="Tahoma"/>
          <w:sz w:val="22"/>
          <w:szCs w:val="22"/>
        </w:rPr>
        <w:t>ia</w:t>
      </w:r>
      <w:proofErr w:type="spellEnd"/>
      <w:r w:rsidR="004F4CC3"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F4CC3" w:rsidRPr="00295EB7">
        <w:rPr>
          <w:rFonts w:ascii="Tahoma" w:hAnsi="Tahoma" w:cs="Tahoma"/>
          <w:sz w:val="22"/>
          <w:szCs w:val="22"/>
          <w:lang w:eastAsia="fr-FR"/>
        </w:rPr>
        <w:t>î</w:t>
      </w:r>
      <w:r w:rsidR="004F4CC3" w:rsidRPr="00295EB7">
        <w:rPr>
          <w:rFonts w:ascii="Tahoma" w:hAnsi="Tahoma" w:cs="Tahoma"/>
          <w:sz w:val="22"/>
          <w:szCs w:val="22"/>
        </w:rPr>
        <w:t>n</w:t>
      </w:r>
      <w:proofErr w:type="spellEnd"/>
      <w:r w:rsidR="004F4CC3"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F4CC3" w:rsidRPr="00295EB7">
        <w:rPr>
          <w:rFonts w:ascii="Tahoma" w:hAnsi="Tahoma" w:cs="Tahoma"/>
          <w:sz w:val="22"/>
          <w:szCs w:val="22"/>
        </w:rPr>
        <w:t>vigoare</w:t>
      </w:r>
      <w:proofErr w:type="spellEnd"/>
      <w:r w:rsidR="004F4CC3" w:rsidRPr="00295EB7">
        <w:rPr>
          <w:rFonts w:ascii="Tahoma" w:hAnsi="Tahoma" w:cs="Tahoma"/>
          <w:sz w:val="22"/>
          <w:szCs w:val="22"/>
        </w:rPr>
        <w:t xml:space="preserve">, precum </w:t>
      </w:r>
      <w:proofErr w:type="spellStart"/>
      <w:r w:rsidR="004F4CC3" w:rsidRPr="00295EB7">
        <w:rPr>
          <w:rFonts w:ascii="Tahoma" w:hAnsi="Tahoma" w:cs="Tahoma"/>
          <w:sz w:val="22"/>
          <w:szCs w:val="22"/>
        </w:rPr>
        <w:t>și</w:t>
      </w:r>
      <w:proofErr w:type="spellEnd"/>
      <w:r w:rsidR="004F4CC3"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F4CC3" w:rsidRPr="00295EB7">
        <w:rPr>
          <w:rFonts w:ascii="Tahoma" w:hAnsi="Tahoma" w:cs="Tahoma"/>
          <w:sz w:val="22"/>
          <w:szCs w:val="22"/>
        </w:rPr>
        <w:t>cerin</w:t>
      </w:r>
      <w:r w:rsidR="004F4CC3" w:rsidRPr="00295EB7">
        <w:rPr>
          <w:rFonts w:ascii="Tahoma" w:hAnsi="Tahoma" w:cs="Tahoma"/>
          <w:sz w:val="22"/>
          <w:szCs w:val="22"/>
          <w:lang w:eastAsia="fr-FR"/>
        </w:rPr>
        <w:t>ţ</w:t>
      </w:r>
      <w:r w:rsidR="004F4CC3" w:rsidRPr="00295EB7">
        <w:rPr>
          <w:rFonts w:ascii="Tahoma" w:hAnsi="Tahoma" w:cs="Tahoma"/>
          <w:sz w:val="22"/>
          <w:szCs w:val="22"/>
        </w:rPr>
        <w:t>ele</w:t>
      </w:r>
      <w:proofErr w:type="spellEnd"/>
      <w:r w:rsidR="004F4CC3"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F4CC3" w:rsidRPr="00295EB7">
        <w:rPr>
          <w:rFonts w:ascii="Tahoma" w:hAnsi="Tahoma" w:cs="Tahoma"/>
          <w:sz w:val="22"/>
          <w:szCs w:val="22"/>
        </w:rPr>
        <w:t>tehnice</w:t>
      </w:r>
      <w:proofErr w:type="spellEnd"/>
      <w:r w:rsidR="004F4CC3" w:rsidRPr="00295EB7">
        <w:rPr>
          <w:rFonts w:ascii="Tahoma" w:hAnsi="Tahoma" w:cs="Tahoma"/>
          <w:sz w:val="22"/>
          <w:szCs w:val="22"/>
        </w:rPr>
        <w:t xml:space="preserve"> cu </w:t>
      </w:r>
      <w:proofErr w:type="spellStart"/>
      <w:r w:rsidR="004F4CC3" w:rsidRPr="00295EB7">
        <w:rPr>
          <w:rFonts w:ascii="Tahoma" w:hAnsi="Tahoma" w:cs="Tahoma"/>
          <w:sz w:val="22"/>
          <w:szCs w:val="22"/>
        </w:rPr>
        <w:t>privire</w:t>
      </w:r>
      <w:proofErr w:type="spellEnd"/>
      <w:r w:rsidR="004F4CC3" w:rsidRPr="00295EB7">
        <w:rPr>
          <w:rFonts w:ascii="Tahoma" w:hAnsi="Tahoma" w:cs="Tahoma"/>
          <w:sz w:val="22"/>
          <w:szCs w:val="22"/>
        </w:rPr>
        <w:t xml:space="preserve"> la </w:t>
      </w:r>
      <w:proofErr w:type="spellStart"/>
      <w:r w:rsidR="004F4CC3" w:rsidRPr="00295EB7">
        <w:rPr>
          <w:rFonts w:ascii="Tahoma" w:hAnsi="Tahoma" w:cs="Tahoma"/>
          <w:sz w:val="22"/>
          <w:szCs w:val="22"/>
        </w:rPr>
        <w:t>compatibilitatea</w:t>
      </w:r>
      <w:proofErr w:type="spellEnd"/>
      <w:r w:rsidR="004F4CC3" w:rsidRPr="00295EB7">
        <w:rPr>
          <w:rFonts w:ascii="Tahoma" w:hAnsi="Tahoma" w:cs="Tahoma"/>
          <w:sz w:val="22"/>
          <w:szCs w:val="22"/>
        </w:rPr>
        <w:t xml:space="preserve"> cu </w:t>
      </w:r>
      <w:proofErr w:type="spellStart"/>
      <w:r w:rsidR="004F4CC3" w:rsidRPr="00295EB7">
        <w:rPr>
          <w:rFonts w:ascii="Tahoma" w:hAnsi="Tahoma" w:cs="Tahoma"/>
          <w:sz w:val="22"/>
          <w:szCs w:val="22"/>
        </w:rPr>
        <w:t>sistemul</w:t>
      </w:r>
      <w:proofErr w:type="spellEnd"/>
      <w:r w:rsidR="004F4CC3" w:rsidRPr="00295EB7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="004F4CC3" w:rsidRPr="00295EB7">
        <w:rPr>
          <w:rFonts w:ascii="Tahoma" w:hAnsi="Tahoma" w:cs="Tahoma"/>
          <w:sz w:val="22"/>
          <w:szCs w:val="22"/>
        </w:rPr>
        <w:t>taxare</w:t>
      </w:r>
      <w:proofErr w:type="spellEnd"/>
      <w:r w:rsidR="004F4CC3"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4F4CC3" w:rsidRPr="00295EB7">
        <w:rPr>
          <w:rFonts w:ascii="Tahoma" w:hAnsi="Tahoma" w:cs="Tahoma"/>
          <w:sz w:val="22"/>
          <w:szCs w:val="22"/>
        </w:rPr>
        <w:t>integrat</w:t>
      </w:r>
      <w:proofErr w:type="spellEnd"/>
      <w:r w:rsidR="004F4CC3" w:rsidRPr="00295EB7">
        <w:rPr>
          <w:rFonts w:ascii="Tahoma" w:hAnsi="Tahoma" w:cs="Tahoma"/>
          <w:sz w:val="22"/>
          <w:szCs w:val="22"/>
        </w:rPr>
        <w:t>.</w:t>
      </w:r>
    </w:p>
    <w:p w14:paraId="59C3AD83" w14:textId="77777777" w:rsidR="002E7957" w:rsidRPr="00295EB7" w:rsidRDefault="002E7957" w:rsidP="002E7957">
      <w:pPr>
        <w:pStyle w:val="Body"/>
        <w:spacing w:line="240" w:lineRule="auto"/>
        <w:ind w:left="360"/>
        <w:jc w:val="center"/>
        <w:rPr>
          <w:rFonts w:ascii="Tahoma" w:hAnsi="Tahoma" w:cs="Tahoma"/>
          <w:b/>
          <w:sz w:val="22"/>
          <w:szCs w:val="22"/>
        </w:rPr>
      </w:pPr>
    </w:p>
    <w:p w14:paraId="6F7A909F" w14:textId="0AE7936C" w:rsidR="004F4CC3" w:rsidRPr="00295EB7" w:rsidRDefault="004F4CC3" w:rsidP="00687E20">
      <w:pPr>
        <w:pStyle w:val="Body"/>
        <w:spacing w:line="240" w:lineRule="auto"/>
        <w:ind w:left="360"/>
        <w:rPr>
          <w:rFonts w:ascii="Tahoma" w:hAnsi="Tahoma" w:cs="Tahoma"/>
          <w:b/>
          <w:sz w:val="22"/>
          <w:szCs w:val="22"/>
        </w:rPr>
      </w:pPr>
      <w:proofErr w:type="spellStart"/>
      <w:r w:rsidRPr="00295EB7">
        <w:rPr>
          <w:rFonts w:ascii="Tahoma" w:hAnsi="Tahoma" w:cs="Tahoma"/>
          <w:b/>
          <w:sz w:val="22"/>
          <w:szCs w:val="22"/>
        </w:rPr>
        <w:t>Cerinţe</w:t>
      </w:r>
      <w:proofErr w:type="spellEnd"/>
      <w:r w:rsidRPr="00295EB7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234138" w:rsidRPr="00295EB7">
        <w:rPr>
          <w:rFonts w:ascii="Tahoma" w:hAnsi="Tahoma" w:cs="Tahoma"/>
          <w:b/>
          <w:sz w:val="22"/>
          <w:szCs w:val="22"/>
        </w:rPr>
        <w:t>specifice</w:t>
      </w:r>
      <w:proofErr w:type="spellEnd"/>
      <w:r w:rsidR="00234138" w:rsidRPr="00295EB7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295EB7">
        <w:rPr>
          <w:rFonts w:ascii="Tahoma" w:hAnsi="Tahoma" w:cs="Tahoma"/>
          <w:b/>
          <w:sz w:val="22"/>
          <w:szCs w:val="22"/>
        </w:rPr>
        <w:t>pentru</w:t>
      </w:r>
      <w:proofErr w:type="spellEnd"/>
      <w:r w:rsidRPr="00295EB7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295EB7">
        <w:rPr>
          <w:rFonts w:ascii="Tahoma" w:hAnsi="Tahoma" w:cs="Tahoma"/>
          <w:b/>
          <w:sz w:val="22"/>
          <w:szCs w:val="22"/>
        </w:rPr>
        <w:t>autobuze</w:t>
      </w:r>
      <w:proofErr w:type="spellEnd"/>
      <w:r w:rsidRPr="00295EB7">
        <w:rPr>
          <w:rFonts w:ascii="Tahoma" w:hAnsi="Tahoma" w:cs="Tahoma"/>
          <w:b/>
          <w:sz w:val="22"/>
          <w:szCs w:val="22"/>
        </w:rPr>
        <w:t>/</w:t>
      </w:r>
      <w:proofErr w:type="spellStart"/>
      <w:r w:rsidRPr="00295EB7">
        <w:rPr>
          <w:rFonts w:ascii="Tahoma" w:hAnsi="Tahoma" w:cs="Tahoma"/>
          <w:b/>
          <w:sz w:val="22"/>
          <w:szCs w:val="22"/>
        </w:rPr>
        <w:t>troleibuze</w:t>
      </w:r>
      <w:proofErr w:type="spellEnd"/>
      <w:r w:rsidRPr="00295EB7">
        <w:rPr>
          <w:rFonts w:ascii="Tahoma" w:hAnsi="Tahoma" w:cs="Tahoma"/>
          <w:b/>
          <w:sz w:val="22"/>
          <w:szCs w:val="22"/>
        </w:rPr>
        <w:t>/</w:t>
      </w:r>
      <w:proofErr w:type="spellStart"/>
      <w:r w:rsidRPr="00295EB7">
        <w:rPr>
          <w:rFonts w:ascii="Tahoma" w:hAnsi="Tahoma" w:cs="Tahoma"/>
          <w:b/>
          <w:sz w:val="22"/>
          <w:szCs w:val="22"/>
        </w:rPr>
        <w:t>tramvaie</w:t>
      </w:r>
      <w:proofErr w:type="spellEnd"/>
    </w:p>
    <w:p w14:paraId="3AFA0E26" w14:textId="77777777" w:rsidR="004F4CC3" w:rsidRPr="00295EB7" w:rsidRDefault="004F4CC3" w:rsidP="002E7957">
      <w:pPr>
        <w:pStyle w:val="Body"/>
        <w:numPr>
          <w:ilvl w:val="0"/>
          <w:numId w:val="4"/>
        </w:numPr>
        <w:spacing w:line="240" w:lineRule="auto"/>
        <w:rPr>
          <w:rFonts w:ascii="Tahoma" w:hAnsi="Tahoma" w:cs="Tahoma"/>
          <w:sz w:val="22"/>
          <w:szCs w:val="22"/>
        </w:rPr>
      </w:pPr>
      <w:proofErr w:type="spellStart"/>
      <w:r w:rsidRPr="00295EB7">
        <w:rPr>
          <w:rFonts w:ascii="Tahoma" w:hAnsi="Tahoma" w:cs="Tahoma"/>
          <w:sz w:val="22"/>
          <w:szCs w:val="22"/>
        </w:rPr>
        <w:t>Autobuzele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95EB7">
        <w:rPr>
          <w:rFonts w:ascii="Tahoma" w:hAnsi="Tahoma" w:cs="Tahoma"/>
          <w:sz w:val="22"/>
          <w:szCs w:val="22"/>
        </w:rPr>
        <w:t>utilizate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295EB7">
        <w:rPr>
          <w:rFonts w:ascii="Tahoma" w:hAnsi="Tahoma" w:cs="Tahoma"/>
          <w:sz w:val="22"/>
          <w:szCs w:val="22"/>
        </w:rPr>
        <w:t>către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Operator la </w:t>
      </w:r>
      <w:proofErr w:type="spellStart"/>
      <w:r w:rsidRPr="00295EB7">
        <w:rPr>
          <w:rFonts w:ascii="Tahoma" w:hAnsi="Tahoma" w:cs="Tahoma"/>
          <w:sz w:val="22"/>
          <w:szCs w:val="22"/>
        </w:rPr>
        <w:t>prestarea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95EB7">
        <w:rPr>
          <w:rFonts w:ascii="Tahoma" w:hAnsi="Tahoma" w:cs="Tahoma"/>
          <w:sz w:val="22"/>
          <w:szCs w:val="22"/>
        </w:rPr>
        <w:t>serviciului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95EB7">
        <w:rPr>
          <w:rFonts w:ascii="Tahoma" w:hAnsi="Tahoma" w:cs="Tahoma"/>
          <w:sz w:val="22"/>
          <w:szCs w:val="22"/>
        </w:rPr>
        <w:t>vor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fi de tip </w:t>
      </w:r>
      <w:proofErr w:type="spellStart"/>
      <w:r w:rsidRPr="00295EB7">
        <w:rPr>
          <w:rFonts w:ascii="Tahoma" w:hAnsi="Tahoma" w:cs="Tahoma"/>
          <w:sz w:val="22"/>
          <w:szCs w:val="22"/>
        </w:rPr>
        <w:t>autobuz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urban, </w:t>
      </w:r>
      <w:proofErr w:type="spellStart"/>
      <w:r w:rsidRPr="00295EB7">
        <w:rPr>
          <w:rFonts w:ascii="Tahoma" w:hAnsi="Tahoma" w:cs="Tahoma"/>
          <w:sz w:val="22"/>
          <w:szCs w:val="22"/>
        </w:rPr>
        <w:t>potrivit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95EB7">
        <w:rPr>
          <w:rFonts w:ascii="Tahoma" w:hAnsi="Tahoma" w:cs="Tahoma"/>
          <w:sz w:val="22"/>
          <w:szCs w:val="22"/>
        </w:rPr>
        <w:t>legislaţiei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95EB7">
        <w:rPr>
          <w:rFonts w:ascii="Tahoma" w:hAnsi="Tahoma" w:cs="Tahoma"/>
          <w:sz w:val="22"/>
          <w:szCs w:val="22"/>
        </w:rPr>
        <w:t>româneşti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95EB7">
        <w:rPr>
          <w:rFonts w:ascii="Tahoma" w:hAnsi="Tahoma" w:cs="Tahoma"/>
          <w:sz w:val="22"/>
          <w:szCs w:val="22"/>
        </w:rPr>
        <w:t>în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95EB7">
        <w:rPr>
          <w:rFonts w:ascii="Tahoma" w:hAnsi="Tahoma" w:cs="Tahoma"/>
          <w:sz w:val="22"/>
          <w:szCs w:val="22"/>
        </w:rPr>
        <w:t>vigoare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. </w:t>
      </w:r>
    </w:p>
    <w:p w14:paraId="553FDC76" w14:textId="2565FC7D" w:rsidR="004F4CC3" w:rsidRPr="00295EB7" w:rsidRDefault="004F4CC3" w:rsidP="002E7957">
      <w:pPr>
        <w:pStyle w:val="Body"/>
        <w:numPr>
          <w:ilvl w:val="0"/>
          <w:numId w:val="4"/>
        </w:numPr>
        <w:spacing w:line="240" w:lineRule="auto"/>
        <w:rPr>
          <w:rFonts w:ascii="Tahoma" w:hAnsi="Tahoma" w:cs="Tahoma"/>
          <w:sz w:val="22"/>
          <w:szCs w:val="22"/>
        </w:rPr>
      </w:pPr>
      <w:proofErr w:type="spellStart"/>
      <w:r w:rsidRPr="00295EB7">
        <w:rPr>
          <w:rFonts w:ascii="Tahoma" w:hAnsi="Tahoma" w:cs="Tahoma"/>
          <w:sz w:val="22"/>
          <w:szCs w:val="22"/>
        </w:rPr>
        <w:t>Autobuzele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45EF" w:rsidRPr="00295EB7">
        <w:rPr>
          <w:rFonts w:ascii="Tahoma" w:hAnsi="Tahoma" w:cs="Tahoma"/>
          <w:sz w:val="22"/>
          <w:szCs w:val="22"/>
        </w:rPr>
        <w:t>aflate</w:t>
      </w:r>
      <w:proofErr w:type="spellEnd"/>
      <w:r w:rsidR="00E145EF"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45EF" w:rsidRPr="00295EB7">
        <w:rPr>
          <w:rFonts w:ascii="Tahoma" w:hAnsi="Tahoma" w:cs="Tahoma"/>
          <w:sz w:val="22"/>
          <w:szCs w:val="22"/>
        </w:rPr>
        <w:t>în</w:t>
      </w:r>
      <w:proofErr w:type="spellEnd"/>
      <w:r w:rsidR="00E145EF"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45EF" w:rsidRPr="00295EB7">
        <w:rPr>
          <w:rFonts w:ascii="Tahoma" w:hAnsi="Tahoma" w:cs="Tahoma"/>
          <w:sz w:val="22"/>
          <w:szCs w:val="22"/>
        </w:rPr>
        <w:t>dotare</w:t>
      </w:r>
      <w:proofErr w:type="spellEnd"/>
      <w:r w:rsidR="00E145EF"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95EB7">
        <w:rPr>
          <w:rFonts w:ascii="Tahoma" w:hAnsi="Tahoma" w:cs="Tahoma"/>
          <w:sz w:val="22"/>
          <w:szCs w:val="22"/>
        </w:rPr>
        <w:t>vor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fi </w:t>
      </w:r>
      <w:proofErr w:type="spellStart"/>
      <w:r w:rsidRPr="00295EB7">
        <w:rPr>
          <w:rFonts w:ascii="Tahoma" w:hAnsi="Tahoma" w:cs="Tahoma"/>
          <w:sz w:val="22"/>
          <w:szCs w:val="22"/>
        </w:rPr>
        <w:t>echipate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cu </w:t>
      </w:r>
      <w:proofErr w:type="spellStart"/>
      <w:r w:rsidRPr="00295EB7">
        <w:rPr>
          <w:rFonts w:ascii="Tahoma" w:hAnsi="Tahoma" w:cs="Tahoma"/>
          <w:sz w:val="22"/>
          <w:szCs w:val="22"/>
        </w:rPr>
        <w:t>motoare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minim EURO</w:t>
      </w:r>
      <w:r w:rsidR="003A3922" w:rsidRPr="00295EB7">
        <w:rPr>
          <w:rFonts w:ascii="Tahoma" w:hAnsi="Tahoma" w:cs="Tahoma"/>
          <w:sz w:val="22"/>
          <w:szCs w:val="22"/>
        </w:rPr>
        <w:t xml:space="preserve"> </w:t>
      </w:r>
      <w:r w:rsidRPr="00295EB7">
        <w:rPr>
          <w:rFonts w:ascii="Tahoma" w:hAnsi="Tahoma" w:cs="Tahoma"/>
          <w:sz w:val="22"/>
          <w:szCs w:val="22"/>
        </w:rPr>
        <w:t>3</w:t>
      </w:r>
      <w:r w:rsidR="00E145EF" w:rsidRPr="00295EB7">
        <w:rPr>
          <w:rFonts w:ascii="Tahoma" w:hAnsi="Tahoma" w:cs="Tahoma"/>
          <w:sz w:val="22"/>
          <w:szCs w:val="22"/>
        </w:rPr>
        <w:t xml:space="preserve"> la </w:t>
      </w:r>
      <w:proofErr w:type="spellStart"/>
      <w:r w:rsidR="00E145EF" w:rsidRPr="00295EB7">
        <w:rPr>
          <w:rFonts w:ascii="Tahoma" w:hAnsi="Tahoma" w:cs="Tahoma"/>
          <w:sz w:val="22"/>
          <w:szCs w:val="22"/>
        </w:rPr>
        <w:t>momentul</w:t>
      </w:r>
      <w:proofErr w:type="spellEnd"/>
      <w:r w:rsidR="00E145EF"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45EF" w:rsidRPr="00295EB7">
        <w:rPr>
          <w:rFonts w:ascii="Tahoma" w:hAnsi="Tahoma" w:cs="Tahoma"/>
          <w:sz w:val="22"/>
          <w:szCs w:val="22"/>
        </w:rPr>
        <w:t>semnării</w:t>
      </w:r>
      <w:proofErr w:type="spellEnd"/>
      <w:r w:rsidR="00E145EF"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45EF" w:rsidRPr="00295EB7">
        <w:rPr>
          <w:rFonts w:ascii="Tahoma" w:hAnsi="Tahoma" w:cs="Tahoma"/>
          <w:sz w:val="22"/>
          <w:szCs w:val="22"/>
        </w:rPr>
        <w:t>contractului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="00E145EF" w:rsidRPr="00295EB7">
        <w:rPr>
          <w:rFonts w:ascii="Tahoma" w:hAnsi="Tahoma" w:cs="Tahoma"/>
          <w:sz w:val="22"/>
          <w:szCs w:val="22"/>
        </w:rPr>
        <w:t>iar</w:t>
      </w:r>
      <w:proofErr w:type="spellEnd"/>
      <w:r w:rsidR="00E145EF"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45EF" w:rsidRPr="00295EB7">
        <w:rPr>
          <w:rFonts w:ascii="Tahoma" w:hAnsi="Tahoma" w:cs="Tahoma"/>
          <w:sz w:val="22"/>
          <w:szCs w:val="22"/>
        </w:rPr>
        <w:t>cele</w:t>
      </w:r>
      <w:proofErr w:type="spellEnd"/>
      <w:r w:rsidR="00E145EF"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45EF" w:rsidRPr="00295EB7">
        <w:rPr>
          <w:rFonts w:ascii="Tahoma" w:hAnsi="Tahoma" w:cs="Tahoma"/>
          <w:sz w:val="22"/>
          <w:szCs w:val="22"/>
        </w:rPr>
        <w:t>ce</w:t>
      </w:r>
      <w:proofErr w:type="spellEnd"/>
      <w:r w:rsidR="00E145EF"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45EF" w:rsidRPr="00295EB7">
        <w:rPr>
          <w:rFonts w:ascii="Tahoma" w:hAnsi="Tahoma" w:cs="Tahoma"/>
          <w:sz w:val="22"/>
          <w:szCs w:val="22"/>
        </w:rPr>
        <w:t>vor</w:t>
      </w:r>
      <w:proofErr w:type="spellEnd"/>
      <w:r w:rsidR="00E145EF" w:rsidRPr="00295EB7">
        <w:rPr>
          <w:rFonts w:ascii="Tahoma" w:hAnsi="Tahoma" w:cs="Tahoma"/>
          <w:sz w:val="22"/>
          <w:szCs w:val="22"/>
        </w:rPr>
        <w:t xml:space="preserve"> fi </w:t>
      </w:r>
      <w:proofErr w:type="spellStart"/>
      <w:r w:rsidR="00E145EF" w:rsidRPr="00295EB7">
        <w:rPr>
          <w:rFonts w:ascii="Tahoma" w:hAnsi="Tahoma" w:cs="Tahoma"/>
          <w:sz w:val="22"/>
          <w:szCs w:val="22"/>
        </w:rPr>
        <w:t>achiziționate</w:t>
      </w:r>
      <w:proofErr w:type="spellEnd"/>
      <w:r w:rsidR="00E145EF"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45EF" w:rsidRPr="00295EB7">
        <w:rPr>
          <w:rFonts w:ascii="Tahoma" w:hAnsi="Tahoma" w:cs="Tahoma"/>
          <w:sz w:val="22"/>
          <w:szCs w:val="22"/>
        </w:rPr>
        <w:t>după</w:t>
      </w:r>
      <w:proofErr w:type="spellEnd"/>
      <w:r w:rsidR="00E145EF"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45EF" w:rsidRPr="00295EB7">
        <w:rPr>
          <w:rFonts w:ascii="Tahoma" w:hAnsi="Tahoma" w:cs="Tahoma"/>
          <w:sz w:val="22"/>
          <w:szCs w:val="22"/>
        </w:rPr>
        <w:t>momentul</w:t>
      </w:r>
      <w:proofErr w:type="spellEnd"/>
      <w:r w:rsidR="00E145EF"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45EF" w:rsidRPr="00295EB7">
        <w:rPr>
          <w:rFonts w:ascii="Tahoma" w:hAnsi="Tahoma" w:cs="Tahoma"/>
          <w:sz w:val="22"/>
          <w:szCs w:val="22"/>
        </w:rPr>
        <w:t>semnării</w:t>
      </w:r>
      <w:proofErr w:type="spellEnd"/>
      <w:r w:rsidR="00E145EF"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45EF" w:rsidRPr="00295EB7">
        <w:rPr>
          <w:rFonts w:ascii="Tahoma" w:hAnsi="Tahoma" w:cs="Tahoma"/>
          <w:sz w:val="22"/>
          <w:szCs w:val="22"/>
        </w:rPr>
        <w:t>contractului</w:t>
      </w:r>
      <w:proofErr w:type="spellEnd"/>
      <w:r w:rsidR="00E145EF"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E145EF" w:rsidRPr="00295EB7">
        <w:rPr>
          <w:rFonts w:ascii="Tahoma" w:hAnsi="Tahoma" w:cs="Tahoma"/>
          <w:sz w:val="22"/>
          <w:szCs w:val="22"/>
        </w:rPr>
        <w:t>vor</w:t>
      </w:r>
      <w:proofErr w:type="spellEnd"/>
      <w:r w:rsidR="00E145EF" w:rsidRPr="00295EB7">
        <w:rPr>
          <w:rFonts w:ascii="Tahoma" w:hAnsi="Tahoma" w:cs="Tahoma"/>
          <w:sz w:val="22"/>
          <w:szCs w:val="22"/>
        </w:rPr>
        <w:t xml:space="preserve"> fi </w:t>
      </w:r>
      <w:proofErr w:type="spellStart"/>
      <w:r w:rsidR="00E145EF" w:rsidRPr="00295EB7">
        <w:rPr>
          <w:rFonts w:ascii="Tahoma" w:hAnsi="Tahoma" w:cs="Tahoma"/>
          <w:sz w:val="22"/>
          <w:szCs w:val="22"/>
        </w:rPr>
        <w:t>echipate</w:t>
      </w:r>
      <w:proofErr w:type="spellEnd"/>
      <w:r w:rsidR="00E145EF" w:rsidRPr="00295EB7">
        <w:rPr>
          <w:rFonts w:ascii="Tahoma" w:hAnsi="Tahoma" w:cs="Tahoma"/>
          <w:sz w:val="22"/>
          <w:szCs w:val="22"/>
        </w:rPr>
        <w:t xml:space="preserve"> cu </w:t>
      </w:r>
      <w:proofErr w:type="spellStart"/>
      <w:r w:rsidR="00E145EF" w:rsidRPr="00295EB7">
        <w:rPr>
          <w:rFonts w:ascii="Tahoma" w:hAnsi="Tahoma" w:cs="Tahoma"/>
          <w:sz w:val="22"/>
          <w:szCs w:val="22"/>
        </w:rPr>
        <w:t>motoare</w:t>
      </w:r>
      <w:proofErr w:type="spellEnd"/>
      <w:r w:rsidR="00E145EF" w:rsidRPr="00295EB7">
        <w:rPr>
          <w:rFonts w:ascii="Tahoma" w:hAnsi="Tahoma" w:cs="Tahoma"/>
          <w:sz w:val="22"/>
          <w:szCs w:val="22"/>
        </w:rPr>
        <w:t xml:space="preserve"> minim EURO 5, </w:t>
      </w:r>
      <w:r w:rsidRPr="00295EB7">
        <w:rPr>
          <w:rFonts w:ascii="Tahoma" w:hAnsi="Tahoma" w:cs="Tahoma"/>
          <w:sz w:val="22"/>
          <w:szCs w:val="22"/>
        </w:rPr>
        <w:t xml:space="preserve">cu </w:t>
      </w:r>
      <w:proofErr w:type="spellStart"/>
      <w:r w:rsidRPr="00295EB7">
        <w:rPr>
          <w:rFonts w:ascii="Tahoma" w:hAnsi="Tahoma" w:cs="Tahoma"/>
          <w:sz w:val="22"/>
          <w:szCs w:val="22"/>
        </w:rPr>
        <w:t>respectarea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“</w:t>
      </w:r>
      <w:proofErr w:type="spellStart"/>
      <w:r w:rsidRPr="00295EB7">
        <w:rPr>
          <w:rFonts w:ascii="Tahoma" w:hAnsi="Tahoma" w:cs="Tahoma"/>
          <w:sz w:val="22"/>
          <w:szCs w:val="22"/>
        </w:rPr>
        <w:t>Reglementǎrilor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95EB7">
        <w:rPr>
          <w:rFonts w:ascii="Tahoma" w:hAnsi="Tahoma" w:cs="Tahoma"/>
          <w:sz w:val="22"/>
          <w:szCs w:val="22"/>
        </w:rPr>
        <w:t>privind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95EB7">
        <w:rPr>
          <w:rFonts w:ascii="Tahoma" w:hAnsi="Tahoma" w:cs="Tahoma"/>
          <w:sz w:val="22"/>
          <w:szCs w:val="22"/>
        </w:rPr>
        <w:t>certificarea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95EB7">
        <w:rPr>
          <w:rFonts w:ascii="Tahoma" w:hAnsi="Tahoma" w:cs="Tahoma"/>
          <w:sz w:val="22"/>
          <w:szCs w:val="22"/>
        </w:rPr>
        <w:t>încadrǎrii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95EB7">
        <w:rPr>
          <w:rFonts w:ascii="Tahoma" w:hAnsi="Tahoma" w:cs="Tahoma"/>
          <w:sz w:val="22"/>
          <w:szCs w:val="22"/>
        </w:rPr>
        <w:t>mijloacelor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de transport </w:t>
      </w:r>
      <w:proofErr w:type="spellStart"/>
      <w:r w:rsidRPr="00295EB7">
        <w:rPr>
          <w:rFonts w:ascii="Tahoma" w:hAnsi="Tahoma" w:cs="Tahoma"/>
          <w:sz w:val="22"/>
          <w:szCs w:val="22"/>
        </w:rPr>
        <w:t>înmatriculate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95EB7">
        <w:rPr>
          <w:rFonts w:ascii="Tahoma" w:hAnsi="Tahoma" w:cs="Tahoma"/>
          <w:sz w:val="22"/>
          <w:szCs w:val="22"/>
        </w:rPr>
        <w:t>sau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95EB7">
        <w:rPr>
          <w:rFonts w:ascii="Tahoma" w:hAnsi="Tahoma" w:cs="Tahoma"/>
          <w:sz w:val="22"/>
          <w:szCs w:val="22"/>
        </w:rPr>
        <w:t>înregistrate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95EB7">
        <w:rPr>
          <w:rFonts w:ascii="Tahoma" w:hAnsi="Tahoma" w:cs="Tahoma"/>
          <w:sz w:val="22"/>
          <w:szCs w:val="22"/>
        </w:rPr>
        <w:t>în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95EB7">
        <w:rPr>
          <w:rFonts w:ascii="Tahoma" w:hAnsi="Tahoma" w:cs="Tahoma"/>
          <w:sz w:val="22"/>
          <w:szCs w:val="22"/>
        </w:rPr>
        <w:t>normele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95EB7">
        <w:rPr>
          <w:rFonts w:ascii="Tahoma" w:hAnsi="Tahoma" w:cs="Tahoma"/>
          <w:sz w:val="22"/>
          <w:szCs w:val="22"/>
        </w:rPr>
        <w:t>tehnice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95EB7">
        <w:rPr>
          <w:rFonts w:ascii="Tahoma" w:hAnsi="Tahoma" w:cs="Tahoma"/>
          <w:sz w:val="22"/>
          <w:szCs w:val="22"/>
        </w:rPr>
        <w:t>privind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95EB7">
        <w:rPr>
          <w:rFonts w:ascii="Tahoma" w:hAnsi="Tahoma" w:cs="Tahoma"/>
          <w:sz w:val="22"/>
          <w:szCs w:val="22"/>
        </w:rPr>
        <w:t>siguranţa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95EB7">
        <w:rPr>
          <w:rFonts w:ascii="Tahoma" w:hAnsi="Tahoma" w:cs="Tahoma"/>
          <w:sz w:val="22"/>
          <w:szCs w:val="22"/>
        </w:rPr>
        <w:t>circulaţiei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95EB7">
        <w:rPr>
          <w:rFonts w:ascii="Tahoma" w:hAnsi="Tahoma" w:cs="Tahoma"/>
          <w:sz w:val="22"/>
          <w:szCs w:val="22"/>
        </w:rPr>
        <w:t>rutiere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295EB7">
        <w:rPr>
          <w:rFonts w:ascii="Tahoma" w:hAnsi="Tahoma" w:cs="Tahoma"/>
          <w:sz w:val="22"/>
          <w:szCs w:val="22"/>
        </w:rPr>
        <w:t>protecţia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95EB7">
        <w:rPr>
          <w:rFonts w:ascii="Tahoma" w:hAnsi="Tahoma" w:cs="Tahoma"/>
          <w:sz w:val="22"/>
          <w:szCs w:val="22"/>
        </w:rPr>
        <w:t>mediului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95EB7">
        <w:rPr>
          <w:rFonts w:ascii="Tahoma" w:hAnsi="Tahoma" w:cs="Tahoma"/>
          <w:sz w:val="22"/>
          <w:szCs w:val="22"/>
        </w:rPr>
        <w:t>și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95EB7">
        <w:rPr>
          <w:rFonts w:ascii="Tahoma" w:hAnsi="Tahoma" w:cs="Tahoma"/>
          <w:sz w:val="22"/>
          <w:szCs w:val="22"/>
        </w:rPr>
        <w:t>în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95EB7">
        <w:rPr>
          <w:rFonts w:ascii="Tahoma" w:hAnsi="Tahoma" w:cs="Tahoma"/>
          <w:sz w:val="22"/>
          <w:szCs w:val="22"/>
        </w:rPr>
        <w:t>categoria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Pr="00295EB7">
        <w:rPr>
          <w:rFonts w:ascii="Tahoma" w:hAnsi="Tahoma" w:cs="Tahoma"/>
          <w:sz w:val="22"/>
          <w:szCs w:val="22"/>
        </w:rPr>
        <w:t>folosinţǎ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conform </w:t>
      </w:r>
      <w:proofErr w:type="spellStart"/>
      <w:r w:rsidRPr="00295EB7">
        <w:rPr>
          <w:rFonts w:ascii="Tahoma" w:hAnsi="Tahoma" w:cs="Tahoma"/>
          <w:sz w:val="22"/>
          <w:szCs w:val="22"/>
        </w:rPr>
        <w:t>destinaţiei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295EB7">
        <w:rPr>
          <w:rFonts w:ascii="Tahoma" w:hAnsi="Tahoma" w:cs="Tahoma"/>
          <w:sz w:val="22"/>
          <w:szCs w:val="22"/>
        </w:rPr>
        <w:t>prin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95EB7">
        <w:rPr>
          <w:rFonts w:ascii="Tahoma" w:hAnsi="Tahoma" w:cs="Tahoma"/>
          <w:sz w:val="22"/>
          <w:szCs w:val="22"/>
        </w:rPr>
        <w:t>inspecţia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95EB7">
        <w:rPr>
          <w:rFonts w:ascii="Tahoma" w:hAnsi="Tahoma" w:cs="Tahoma"/>
          <w:sz w:val="22"/>
          <w:szCs w:val="22"/>
        </w:rPr>
        <w:t>tehnicǎ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95EB7">
        <w:rPr>
          <w:rFonts w:ascii="Tahoma" w:hAnsi="Tahoma" w:cs="Tahoma"/>
          <w:sz w:val="22"/>
          <w:szCs w:val="22"/>
        </w:rPr>
        <w:t>periodicǎ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- RNTR 1” </w:t>
      </w:r>
      <w:proofErr w:type="spellStart"/>
      <w:r w:rsidRPr="00295EB7">
        <w:rPr>
          <w:rFonts w:ascii="Tahoma" w:hAnsi="Tahoma" w:cs="Tahoma"/>
          <w:sz w:val="22"/>
          <w:szCs w:val="22"/>
        </w:rPr>
        <w:t>aprobat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95EB7">
        <w:rPr>
          <w:rFonts w:ascii="Tahoma" w:hAnsi="Tahoma" w:cs="Tahoma"/>
          <w:sz w:val="22"/>
          <w:szCs w:val="22"/>
        </w:rPr>
        <w:t>prin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95EB7">
        <w:rPr>
          <w:rFonts w:ascii="Tahoma" w:hAnsi="Tahoma" w:cs="Tahoma"/>
          <w:sz w:val="22"/>
          <w:szCs w:val="22"/>
        </w:rPr>
        <w:t>Ordin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nr. 2133 din 08/12/2005, cu </w:t>
      </w:r>
      <w:proofErr w:type="spellStart"/>
      <w:r w:rsidRPr="00295EB7">
        <w:rPr>
          <w:rFonts w:ascii="Tahoma" w:hAnsi="Tahoma" w:cs="Tahoma"/>
          <w:sz w:val="22"/>
          <w:szCs w:val="22"/>
        </w:rPr>
        <w:t>modificǎrile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95EB7">
        <w:rPr>
          <w:rFonts w:ascii="Tahoma" w:hAnsi="Tahoma" w:cs="Tahoma"/>
          <w:sz w:val="22"/>
          <w:szCs w:val="22"/>
        </w:rPr>
        <w:t>și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95EB7">
        <w:rPr>
          <w:rFonts w:ascii="Tahoma" w:hAnsi="Tahoma" w:cs="Tahoma"/>
          <w:sz w:val="22"/>
          <w:szCs w:val="22"/>
        </w:rPr>
        <w:t>completǎrile</w:t>
      </w:r>
      <w:proofErr w:type="spellEnd"/>
      <w:r w:rsidRPr="00295EB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295EB7">
        <w:rPr>
          <w:rFonts w:ascii="Tahoma" w:hAnsi="Tahoma" w:cs="Tahoma"/>
          <w:sz w:val="22"/>
          <w:szCs w:val="22"/>
        </w:rPr>
        <w:t>ulterioare</w:t>
      </w:r>
      <w:proofErr w:type="spellEnd"/>
      <w:r w:rsidRPr="00295EB7">
        <w:rPr>
          <w:rFonts w:ascii="Tahoma" w:hAnsi="Tahoma" w:cs="Tahoma"/>
          <w:sz w:val="22"/>
          <w:szCs w:val="22"/>
        </w:rPr>
        <w:t>.</w:t>
      </w:r>
    </w:p>
    <w:p w14:paraId="5A01D88F" w14:textId="45215ADE" w:rsidR="00234138" w:rsidRPr="00C46C38" w:rsidRDefault="004F4CC3" w:rsidP="00407092">
      <w:pPr>
        <w:pStyle w:val="Body"/>
        <w:numPr>
          <w:ilvl w:val="0"/>
          <w:numId w:val="4"/>
        </w:numPr>
        <w:spacing w:line="240" w:lineRule="auto"/>
        <w:rPr>
          <w:rFonts w:ascii="Tahoma" w:hAnsi="Tahoma" w:cs="Tahoma"/>
          <w:color w:val="FF0000"/>
          <w:sz w:val="22"/>
          <w:szCs w:val="22"/>
        </w:rPr>
      </w:pPr>
      <w:proofErr w:type="spellStart"/>
      <w:r w:rsidRPr="00C46C38">
        <w:rPr>
          <w:rFonts w:ascii="Tahoma" w:hAnsi="Tahoma" w:cs="Tahoma"/>
          <w:sz w:val="22"/>
          <w:szCs w:val="22"/>
        </w:rPr>
        <w:t>Fiecare</w:t>
      </w:r>
      <w:proofErr w:type="spellEnd"/>
      <w:r w:rsidRPr="00C46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46C38">
        <w:rPr>
          <w:rFonts w:ascii="Tahoma" w:hAnsi="Tahoma" w:cs="Tahoma"/>
          <w:sz w:val="22"/>
          <w:szCs w:val="22"/>
        </w:rPr>
        <w:t>mijloc</w:t>
      </w:r>
      <w:proofErr w:type="spellEnd"/>
      <w:r w:rsidRPr="00C46C38">
        <w:rPr>
          <w:rFonts w:ascii="Tahoma" w:hAnsi="Tahoma" w:cs="Tahoma"/>
          <w:sz w:val="22"/>
          <w:szCs w:val="22"/>
        </w:rPr>
        <w:t xml:space="preserve"> de transport </w:t>
      </w:r>
      <w:proofErr w:type="spellStart"/>
      <w:r w:rsidRPr="00C46C38">
        <w:rPr>
          <w:rFonts w:ascii="Tahoma" w:hAnsi="Tahoma" w:cs="Tahoma"/>
          <w:sz w:val="22"/>
          <w:szCs w:val="22"/>
        </w:rPr>
        <w:t>va</w:t>
      </w:r>
      <w:proofErr w:type="spellEnd"/>
      <w:r w:rsidRPr="00C46C38">
        <w:rPr>
          <w:rFonts w:ascii="Tahoma" w:hAnsi="Tahoma" w:cs="Tahoma"/>
          <w:sz w:val="22"/>
          <w:szCs w:val="22"/>
        </w:rPr>
        <w:t xml:space="preserve"> fi </w:t>
      </w:r>
      <w:proofErr w:type="spellStart"/>
      <w:r w:rsidRPr="00C46C38">
        <w:rPr>
          <w:rFonts w:ascii="Tahoma" w:hAnsi="Tahoma" w:cs="Tahoma"/>
          <w:sz w:val="22"/>
          <w:szCs w:val="22"/>
        </w:rPr>
        <w:t>monitorizat</w:t>
      </w:r>
      <w:proofErr w:type="spellEnd"/>
      <w:r w:rsidRPr="00C46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46C38">
        <w:rPr>
          <w:rFonts w:ascii="Tahoma" w:hAnsi="Tahoma" w:cs="Tahoma"/>
          <w:sz w:val="22"/>
          <w:szCs w:val="22"/>
        </w:rPr>
        <w:t>prin</w:t>
      </w:r>
      <w:proofErr w:type="spellEnd"/>
      <w:r w:rsidRPr="00C46C3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C46C38">
        <w:rPr>
          <w:rFonts w:ascii="Tahoma" w:hAnsi="Tahoma" w:cs="Tahoma"/>
          <w:sz w:val="22"/>
          <w:szCs w:val="22"/>
        </w:rPr>
        <w:t>sistem</w:t>
      </w:r>
      <w:proofErr w:type="spellEnd"/>
      <w:r w:rsidRPr="00C46C38">
        <w:rPr>
          <w:rFonts w:ascii="Tahoma" w:hAnsi="Tahoma" w:cs="Tahoma"/>
          <w:sz w:val="22"/>
          <w:szCs w:val="22"/>
        </w:rPr>
        <w:t xml:space="preserve"> GPS.</w:t>
      </w:r>
    </w:p>
    <w:sectPr w:rsidR="00234138" w:rsidRPr="00C46C38" w:rsidSect="00C46C38"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974A2"/>
    <w:multiLevelType w:val="hybridMultilevel"/>
    <w:tmpl w:val="4BFA1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8409B"/>
    <w:multiLevelType w:val="hybridMultilevel"/>
    <w:tmpl w:val="6FAEE9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272F6F"/>
    <w:multiLevelType w:val="hybridMultilevel"/>
    <w:tmpl w:val="E7900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60686"/>
    <w:multiLevelType w:val="multilevel"/>
    <w:tmpl w:val="028AE4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8833FD"/>
    <w:multiLevelType w:val="hybridMultilevel"/>
    <w:tmpl w:val="7EE23A10"/>
    <w:lvl w:ilvl="0" w:tplc="04090013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EE5D74"/>
    <w:multiLevelType w:val="hybridMultilevel"/>
    <w:tmpl w:val="D576C4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94CE9"/>
    <w:multiLevelType w:val="hybridMultilevel"/>
    <w:tmpl w:val="3756527E"/>
    <w:lvl w:ilvl="0" w:tplc="F64C7C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CC3"/>
    <w:rsid w:val="000D494F"/>
    <w:rsid w:val="00206592"/>
    <w:rsid w:val="00234138"/>
    <w:rsid w:val="00270E74"/>
    <w:rsid w:val="00295EB7"/>
    <w:rsid w:val="002E7957"/>
    <w:rsid w:val="00371AA2"/>
    <w:rsid w:val="003752F4"/>
    <w:rsid w:val="003A3922"/>
    <w:rsid w:val="003D5409"/>
    <w:rsid w:val="00407092"/>
    <w:rsid w:val="00442CF5"/>
    <w:rsid w:val="00491B0F"/>
    <w:rsid w:val="004F4CC3"/>
    <w:rsid w:val="00687E20"/>
    <w:rsid w:val="00733F15"/>
    <w:rsid w:val="009E318C"/>
    <w:rsid w:val="00A2172D"/>
    <w:rsid w:val="00A80C4D"/>
    <w:rsid w:val="00A9022A"/>
    <w:rsid w:val="00C109EC"/>
    <w:rsid w:val="00C22CDF"/>
    <w:rsid w:val="00C27EED"/>
    <w:rsid w:val="00C46C38"/>
    <w:rsid w:val="00CE10A0"/>
    <w:rsid w:val="00D15DE2"/>
    <w:rsid w:val="00DD757C"/>
    <w:rsid w:val="00DE6173"/>
    <w:rsid w:val="00E145EF"/>
    <w:rsid w:val="00E27BDB"/>
    <w:rsid w:val="00E7664D"/>
    <w:rsid w:val="00F37F19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1BB7B"/>
  <w15:chartTrackingRefBased/>
  <w15:docId w15:val="{278E5A35-050D-4700-A261-B70E16F5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ppendix_llevel1,body 2,List Paragraph1,List Paragraph11,Antes de enumeración,Párrafo de lista1"/>
    <w:basedOn w:val="Normal"/>
    <w:link w:val="ListParagraphChar"/>
    <w:uiPriority w:val="34"/>
    <w:qFormat/>
    <w:rsid w:val="004F4CC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aliases w:val="Appendix_llevel1 Char,body 2 Char,List Paragraph1 Char,List Paragraph11 Char,Antes de enumeración Char,Párrafo de lista1 Char"/>
    <w:link w:val="ListParagraph"/>
    <w:uiPriority w:val="99"/>
    <w:qFormat/>
    <w:locked/>
    <w:rsid w:val="004F4CC3"/>
    <w:rPr>
      <w:rFonts w:ascii="Calibri" w:eastAsia="Times New Roman" w:hAnsi="Calibri" w:cs="Times New Roman"/>
    </w:rPr>
  </w:style>
  <w:style w:type="paragraph" w:customStyle="1" w:styleId="Body">
    <w:name w:val="Body"/>
    <w:basedOn w:val="Normal"/>
    <w:link w:val="BodyChar"/>
    <w:uiPriority w:val="99"/>
    <w:rsid w:val="004F4CC3"/>
    <w:pPr>
      <w:spacing w:after="140" w:line="290" w:lineRule="auto"/>
      <w:jc w:val="both"/>
    </w:pPr>
    <w:rPr>
      <w:rFonts w:ascii="Arial" w:hAnsi="Arial"/>
      <w:kern w:val="20"/>
      <w:sz w:val="18"/>
      <w:lang w:val="en-GB"/>
    </w:rPr>
  </w:style>
  <w:style w:type="character" w:customStyle="1" w:styleId="BodyChar">
    <w:name w:val="Body Char"/>
    <w:link w:val="Body"/>
    <w:uiPriority w:val="99"/>
    <w:rsid w:val="004F4CC3"/>
    <w:rPr>
      <w:rFonts w:ascii="Arial" w:eastAsia="Times New Roman" w:hAnsi="Arial" w:cs="Times New Roman"/>
      <w:kern w:val="20"/>
      <w:sz w:val="18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E766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6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64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6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64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6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64D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2E7957"/>
    <w:pPr>
      <w:spacing w:before="100" w:beforeAutospacing="1" w:after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 Jianu</dc:creator>
  <cp:keywords/>
  <dc:description/>
  <cp:lastModifiedBy>Nicoleta Jianu</cp:lastModifiedBy>
  <cp:revision>10</cp:revision>
  <cp:lastPrinted>2021-04-07T05:54:00Z</cp:lastPrinted>
  <dcterms:created xsi:type="dcterms:W3CDTF">2019-09-12T08:01:00Z</dcterms:created>
  <dcterms:modified xsi:type="dcterms:W3CDTF">2021-04-07T05:54:00Z</dcterms:modified>
</cp:coreProperties>
</file>