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F4A" w:rsidRPr="00DB0F4A" w:rsidRDefault="004915C8" w:rsidP="00DB0F4A">
      <w:pPr>
        <w:tabs>
          <w:tab w:val="left" w:pos="142"/>
          <w:tab w:val="left" w:pos="284"/>
        </w:tabs>
        <w:spacing w:after="0" w:line="240" w:lineRule="auto"/>
        <w:contextualSpacing/>
        <w:jc w:val="center"/>
        <w:rPr>
          <w:rFonts w:ascii="Arial" w:hAnsi="Arial" w:cs="Arial"/>
          <w:b/>
          <w:sz w:val="30"/>
          <w:szCs w:val="30"/>
        </w:rPr>
      </w:pPr>
      <w:r w:rsidRPr="00DB0F4A">
        <w:rPr>
          <w:rFonts w:ascii="Arial" w:hAnsi="Arial" w:cs="Arial"/>
          <w:b/>
          <w:sz w:val="30"/>
          <w:szCs w:val="30"/>
        </w:rPr>
        <w:t>Document Asociat</w:t>
      </w:r>
      <w:r w:rsidR="00E71824" w:rsidRPr="00DB0F4A">
        <w:rPr>
          <w:rFonts w:ascii="Arial" w:hAnsi="Arial" w:cs="Arial"/>
          <w:b/>
          <w:sz w:val="30"/>
          <w:szCs w:val="30"/>
        </w:rPr>
        <w:t xml:space="preserve"> </w:t>
      </w:r>
      <w:r w:rsidRPr="00DB0F4A">
        <w:rPr>
          <w:rFonts w:ascii="Arial" w:hAnsi="Arial" w:cs="Arial"/>
          <w:b/>
          <w:sz w:val="30"/>
          <w:szCs w:val="30"/>
        </w:rPr>
        <w:t>6</w:t>
      </w:r>
    </w:p>
    <w:p w:rsidR="00DB0F4A" w:rsidRDefault="00DB0F4A" w:rsidP="005B4D1D">
      <w:pPr>
        <w:tabs>
          <w:tab w:val="left" w:pos="142"/>
          <w:tab w:val="left" w:pos="284"/>
        </w:tabs>
        <w:spacing w:after="0" w:line="240" w:lineRule="auto"/>
        <w:contextualSpacing/>
        <w:jc w:val="both"/>
        <w:rPr>
          <w:rFonts w:ascii="Arial" w:hAnsi="Arial" w:cs="Arial"/>
        </w:rPr>
      </w:pPr>
    </w:p>
    <w:p w:rsidR="00DB0F4A" w:rsidRDefault="00DB0F4A" w:rsidP="005B4D1D">
      <w:pPr>
        <w:tabs>
          <w:tab w:val="left" w:pos="142"/>
          <w:tab w:val="left" w:pos="284"/>
        </w:tabs>
        <w:spacing w:after="0" w:line="240" w:lineRule="auto"/>
        <w:contextualSpacing/>
        <w:jc w:val="both"/>
        <w:rPr>
          <w:rFonts w:ascii="Arial" w:hAnsi="Arial" w:cs="Arial"/>
        </w:rPr>
      </w:pPr>
    </w:p>
    <w:p w:rsidR="00DB0F4A" w:rsidRDefault="00DB0F4A" w:rsidP="005B4D1D">
      <w:pPr>
        <w:tabs>
          <w:tab w:val="left" w:pos="142"/>
          <w:tab w:val="left" w:pos="284"/>
        </w:tabs>
        <w:spacing w:after="0" w:line="240" w:lineRule="auto"/>
        <w:contextualSpacing/>
        <w:jc w:val="both"/>
        <w:rPr>
          <w:rFonts w:ascii="Arial" w:hAnsi="Arial" w:cs="Arial"/>
        </w:rPr>
      </w:pPr>
    </w:p>
    <w:p w:rsidR="004915C8" w:rsidRDefault="00DB0F4A" w:rsidP="00F53685">
      <w:pPr>
        <w:tabs>
          <w:tab w:val="left" w:pos="142"/>
          <w:tab w:val="left" w:pos="284"/>
        </w:tabs>
        <w:spacing w:after="0" w:line="240" w:lineRule="auto"/>
        <w:contextualSpacing/>
        <w:jc w:val="center"/>
        <w:rPr>
          <w:rFonts w:ascii="Arial" w:hAnsi="Arial" w:cs="Arial"/>
          <w:b/>
        </w:rPr>
      </w:pPr>
      <w:r>
        <w:rPr>
          <w:rFonts w:ascii="Arial" w:hAnsi="Arial" w:cs="Arial"/>
        </w:rPr>
        <w:t>6</w:t>
      </w:r>
      <w:r w:rsidR="00E71824" w:rsidRPr="009A4560">
        <w:rPr>
          <w:rFonts w:ascii="Arial" w:hAnsi="Arial" w:cs="Arial"/>
        </w:rPr>
        <w:t>.</w:t>
      </w:r>
      <w:r w:rsidR="00A97DD6">
        <w:rPr>
          <w:rFonts w:ascii="Arial" w:hAnsi="Arial" w:cs="Arial"/>
        </w:rPr>
        <w:t>2</w:t>
      </w:r>
      <w:r w:rsidR="00E71824" w:rsidRPr="009A4560">
        <w:rPr>
          <w:rFonts w:ascii="Arial" w:hAnsi="Arial" w:cs="Arial"/>
          <w:b/>
        </w:rPr>
        <w:t xml:space="preserve">  </w:t>
      </w:r>
      <w:r w:rsidR="00F53685">
        <w:rPr>
          <w:rFonts w:ascii="Arial" w:hAnsi="Arial" w:cs="Arial"/>
          <w:b/>
        </w:rPr>
        <w:t>Functionalitati puncte de vânzare</w:t>
      </w:r>
    </w:p>
    <w:p w:rsidR="00F53685" w:rsidRDefault="00F53685" w:rsidP="005B4D1D">
      <w:pPr>
        <w:tabs>
          <w:tab w:val="left" w:pos="142"/>
          <w:tab w:val="left" w:pos="284"/>
        </w:tabs>
        <w:spacing w:after="0" w:line="240" w:lineRule="auto"/>
        <w:contextualSpacing/>
        <w:jc w:val="both"/>
        <w:rPr>
          <w:rFonts w:ascii="Arial" w:hAnsi="Arial" w:cs="Arial"/>
          <w:b/>
        </w:rPr>
      </w:pPr>
    </w:p>
    <w:p w:rsidR="008C0B86" w:rsidRPr="009A4560" w:rsidRDefault="008C0B86" w:rsidP="005B4D1D">
      <w:pPr>
        <w:tabs>
          <w:tab w:val="left" w:pos="142"/>
          <w:tab w:val="left" w:pos="284"/>
        </w:tabs>
        <w:spacing w:after="0" w:line="240" w:lineRule="auto"/>
        <w:contextualSpacing/>
        <w:jc w:val="both"/>
        <w:rPr>
          <w:rFonts w:ascii="Arial" w:hAnsi="Arial" w:cs="Arial"/>
        </w:rPr>
      </w:pPr>
      <w:r w:rsidRPr="009A4560">
        <w:rPr>
          <w:rFonts w:ascii="Arial" w:hAnsi="Arial" w:cs="Arial"/>
          <w:b/>
        </w:rPr>
        <w:t>Din reţeaua de distribuţie a Operatorului fac parte:</w:t>
      </w:r>
    </w:p>
    <w:p w:rsidR="00FD34AD" w:rsidRPr="009A4560" w:rsidRDefault="00FD34AD" w:rsidP="00FD34AD">
      <w:pPr>
        <w:tabs>
          <w:tab w:val="left" w:pos="0"/>
          <w:tab w:val="left" w:pos="142"/>
        </w:tabs>
        <w:spacing w:after="0" w:line="240" w:lineRule="auto"/>
        <w:contextualSpacing/>
        <w:jc w:val="both"/>
        <w:rPr>
          <w:rFonts w:ascii="Arial" w:hAnsi="Arial" w:cs="Arial"/>
        </w:rPr>
      </w:pPr>
      <w:r w:rsidRPr="009A4560">
        <w:rPr>
          <w:rFonts w:ascii="Arial" w:hAnsi="Arial" w:cs="Arial"/>
        </w:rPr>
        <w:t xml:space="preserve">           </w:t>
      </w:r>
      <w:r w:rsidR="006353E6" w:rsidRPr="009A4560">
        <w:rPr>
          <w:rFonts w:ascii="Arial" w:hAnsi="Arial" w:cs="Arial"/>
        </w:rPr>
        <w:t xml:space="preserve"> </w:t>
      </w:r>
      <w:r w:rsidRPr="009A4560">
        <w:rPr>
          <w:rFonts w:ascii="Arial" w:hAnsi="Arial" w:cs="Arial"/>
        </w:rPr>
        <w:t xml:space="preserve"> </w:t>
      </w:r>
      <w:r w:rsidR="006353E6" w:rsidRPr="009A4560">
        <w:rPr>
          <w:rFonts w:ascii="Arial" w:hAnsi="Arial" w:cs="Arial"/>
        </w:rPr>
        <w:t xml:space="preserve"> - Centre de Emitere și Reîncǎrcare Carduri (CERC); </w:t>
      </w:r>
    </w:p>
    <w:p w:rsidR="006353E6" w:rsidRPr="009A4560" w:rsidRDefault="006353E6" w:rsidP="00E71824">
      <w:pPr>
        <w:tabs>
          <w:tab w:val="left" w:pos="284"/>
        </w:tabs>
        <w:contextualSpacing/>
        <w:jc w:val="both"/>
        <w:rPr>
          <w:rFonts w:ascii="Arial" w:hAnsi="Arial" w:cs="Arial"/>
        </w:rPr>
      </w:pPr>
      <w:r w:rsidRPr="009A4560">
        <w:rPr>
          <w:rFonts w:ascii="Arial" w:hAnsi="Arial" w:cs="Arial"/>
        </w:rPr>
        <w:t xml:space="preserve">           </w:t>
      </w:r>
      <w:r w:rsidR="00FD34AD" w:rsidRPr="009A4560">
        <w:rPr>
          <w:rFonts w:ascii="Arial" w:hAnsi="Arial" w:cs="Arial"/>
        </w:rPr>
        <w:t xml:space="preserve"> </w:t>
      </w:r>
      <w:r w:rsidRPr="009A4560">
        <w:rPr>
          <w:rFonts w:ascii="Arial" w:hAnsi="Arial" w:cs="Arial"/>
        </w:rPr>
        <w:t xml:space="preserve">  - Centre de Reîncǎrcare Carduri (CRC);</w:t>
      </w:r>
    </w:p>
    <w:p w:rsidR="006353E6" w:rsidRPr="009A4560" w:rsidRDefault="006353E6" w:rsidP="00E71824">
      <w:pPr>
        <w:tabs>
          <w:tab w:val="left" w:pos="0"/>
          <w:tab w:val="left" w:pos="709"/>
        </w:tabs>
        <w:jc w:val="both"/>
        <w:rPr>
          <w:rFonts w:ascii="Arial" w:hAnsi="Arial" w:cs="Arial"/>
        </w:rPr>
      </w:pPr>
      <w:r w:rsidRPr="009A4560">
        <w:rPr>
          <w:rFonts w:ascii="Arial" w:hAnsi="Arial" w:cs="Arial"/>
        </w:rPr>
        <w:t xml:space="preserve">              - Automate de Vȃnzare. </w:t>
      </w:r>
    </w:p>
    <w:p w:rsidR="006353E6" w:rsidRPr="009A4560" w:rsidRDefault="006353E6" w:rsidP="005B4D1D">
      <w:pPr>
        <w:ind w:left="284" w:right="568" w:firstLine="959"/>
        <w:jc w:val="both"/>
        <w:rPr>
          <w:rFonts w:ascii="Arial" w:hAnsi="Arial" w:cs="Arial"/>
        </w:rPr>
      </w:pPr>
      <w:r w:rsidRPr="009A4560">
        <w:rPr>
          <w:rFonts w:ascii="Arial" w:hAnsi="Arial" w:cs="Arial"/>
          <w:b/>
        </w:rPr>
        <w:t>Centrele de emitere și reîncǎrcare carduri (CERC)</w:t>
      </w:r>
      <w:r w:rsidRPr="009A4560">
        <w:rPr>
          <w:rFonts w:ascii="Arial" w:hAnsi="Arial" w:cs="Arial"/>
        </w:rPr>
        <w:t xml:space="preserve"> - unitǎţi conectate la internet, la  care se emit carduri tip Activ nominal (personalizat) și nenominal, dar și carduri tip Multiplu. La aceste unitǎţi se pot  încǎrca/reîncǎrca titluri de cǎlǎtorie la tarif integral, titluri de cǎlǎtorie la tarif redus (elevi/studenţi,pensionari,donatori onorifici de sȃnge), dar se pot adǎuga și noi titluri pe cardul Activ.  </w:t>
      </w:r>
    </w:p>
    <w:p w:rsidR="006353E6" w:rsidRPr="009A4560" w:rsidRDefault="005B4D1D" w:rsidP="005B4D1D">
      <w:pPr>
        <w:ind w:left="142" w:firstLine="106"/>
        <w:jc w:val="both"/>
        <w:rPr>
          <w:rFonts w:ascii="Arial" w:hAnsi="Arial" w:cs="Arial"/>
        </w:rPr>
      </w:pPr>
      <w:r w:rsidRPr="009A4560">
        <w:rPr>
          <w:rFonts w:ascii="Arial" w:hAnsi="Arial" w:cs="Arial"/>
        </w:rPr>
        <w:t xml:space="preserve">               </w:t>
      </w:r>
      <w:r w:rsidR="006353E6" w:rsidRPr="009A4560">
        <w:rPr>
          <w:rFonts w:ascii="Arial" w:hAnsi="Arial" w:cs="Arial"/>
        </w:rPr>
        <w:t>La unitǎţile CERC se pot efectua urmǎtoarele operaţiuni:</w:t>
      </w:r>
    </w:p>
    <w:p w:rsidR="006353E6" w:rsidRPr="009A4560" w:rsidRDefault="00FD34AD" w:rsidP="005B4D1D">
      <w:pPr>
        <w:pStyle w:val="ListParagraph"/>
        <w:tabs>
          <w:tab w:val="left" w:pos="142"/>
        </w:tabs>
        <w:spacing w:after="0"/>
        <w:ind w:left="284" w:right="568"/>
        <w:contextualSpacing/>
        <w:jc w:val="both"/>
        <w:rPr>
          <w:rFonts w:ascii="Arial" w:hAnsi="Arial" w:cs="Arial"/>
        </w:rPr>
      </w:pPr>
      <w:r w:rsidRPr="009A4560">
        <w:rPr>
          <w:rFonts w:ascii="Arial" w:hAnsi="Arial" w:cs="Arial"/>
        </w:rPr>
        <w:t>-</w:t>
      </w:r>
      <w:r w:rsidR="006353E6" w:rsidRPr="009A4560">
        <w:rPr>
          <w:rFonts w:ascii="Arial" w:hAnsi="Arial" w:cs="Arial"/>
        </w:rPr>
        <w:t>Preschimbarea titlului de cǎlǎtorie - operaţie ce constǎ în înlocuirea unui titlu de cǎlǎtorie (abonament) încǎrcat pe card cu un altul, fie schimbarea perioadei de valabilitate a unui titlu încǎrcat pe card;</w:t>
      </w:r>
    </w:p>
    <w:p w:rsidR="006353E6" w:rsidRPr="009A4560" w:rsidRDefault="00FD34AD" w:rsidP="005B4D1D">
      <w:pPr>
        <w:pStyle w:val="ListParagraph"/>
        <w:tabs>
          <w:tab w:val="left" w:pos="142"/>
        </w:tabs>
        <w:spacing w:after="0"/>
        <w:ind w:left="284" w:right="568"/>
        <w:contextualSpacing/>
        <w:jc w:val="both"/>
        <w:rPr>
          <w:rFonts w:ascii="Arial" w:hAnsi="Arial" w:cs="Arial"/>
        </w:rPr>
      </w:pPr>
      <w:r w:rsidRPr="009A4560">
        <w:rPr>
          <w:rFonts w:ascii="Arial" w:hAnsi="Arial" w:cs="Arial"/>
        </w:rPr>
        <w:t xml:space="preserve"> -</w:t>
      </w:r>
      <w:r w:rsidR="006353E6" w:rsidRPr="009A4560">
        <w:rPr>
          <w:rFonts w:ascii="Arial" w:hAnsi="Arial" w:cs="Arial"/>
        </w:rPr>
        <w:t xml:space="preserve">Translatarea titlurilor de cǎlǎtorie  - emiterea la cererea titularului unui nou card personalizat pe care sunt transferate informaţiile de pe cardul furat, pierdut, deteriorate, cu condiţia ca cele douǎ carduri sǎ  fie asociate aceluiași CNP.     </w:t>
      </w:r>
    </w:p>
    <w:p w:rsidR="006353E6" w:rsidRPr="009A4560" w:rsidRDefault="006353E6" w:rsidP="006353E6">
      <w:pPr>
        <w:pStyle w:val="ListParagraph"/>
        <w:tabs>
          <w:tab w:val="left" w:pos="142"/>
        </w:tabs>
        <w:spacing w:after="0"/>
        <w:ind w:left="1065" w:right="568"/>
        <w:contextualSpacing/>
        <w:jc w:val="both"/>
        <w:rPr>
          <w:rFonts w:ascii="Arial" w:hAnsi="Arial" w:cs="Arial"/>
        </w:rPr>
      </w:pPr>
    </w:p>
    <w:p w:rsidR="006353E6" w:rsidRPr="009A4560" w:rsidRDefault="006353E6" w:rsidP="005B4D1D">
      <w:pPr>
        <w:ind w:left="284" w:right="568" w:firstLine="781"/>
        <w:jc w:val="both"/>
        <w:rPr>
          <w:rFonts w:ascii="Arial" w:hAnsi="Arial" w:cs="Arial"/>
        </w:rPr>
      </w:pPr>
      <w:r w:rsidRPr="009A4560">
        <w:rPr>
          <w:rFonts w:ascii="Arial" w:hAnsi="Arial" w:cs="Arial"/>
          <w:b/>
        </w:rPr>
        <w:t>Centrele de reîncǎrcare carduri (CRC)</w:t>
      </w:r>
      <w:r w:rsidRPr="009A4560">
        <w:rPr>
          <w:rFonts w:ascii="Arial" w:hAnsi="Arial" w:cs="Arial"/>
        </w:rPr>
        <w:t xml:space="preserve"> - unitǎţi de vȃnzare care sunt conectate la internet și care au funcţionalitǎţi mai restrȃnse decȃt unitǎţile de vȃnzare CERC. La unitǎţile CRC se efectueazǎ doar reîncǎrcǎri ale titlurilor de cǎlǎtorie la tarif integral, existente pe card. Aceste unitǎţi emit și încarcǎ carduri tip Activ nenominal și tip Multiplu.</w:t>
      </w:r>
    </w:p>
    <w:p w:rsidR="006353E6" w:rsidRPr="009A4560" w:rsidRDefault="006353E6" w:rsidP="005B4D1D">
      <w:pPr>
        <w:ind w:left="284" w:right="568" w:firstLine="781"/>
        <w:jc w:val="both"/>
        <w:rPr>
          <w:rFonts w:ascii="Arial" w:hAnsi="Arial" w:cs="Arial"/>
        </w:rPr>
      </w:pPr>
      <w:r w:rsidRPr="009A4560">
        <w:rPr>
          <w:rFonts w:ascii="Arial" w:hAnsi="Arial" w:cs="Arial"/>
        </w:rPr>
        <w:t>Ȋn funcţie de cerere, un centru de emitere și reîncǎrcare carduri (CERC) se poate transforma într-un centru de reîncǎrcare carduri (CRC) și viceversa. Orice modificare este anunţatǎ cu cel puţin o zi înainte pe site-ul STB și la punctul de vȃnzare.</w:t>
      </w:r>
    </w:p>
    <w:p w:rsidR="006353E6" w:rsidRPr="009A4560" w:rsidRDefault="006353E6" w:rsidP="006353E6">
      <w:pPr>
        <w:ind w:right="568"/>
        <w:jc w:val="both"/>
        <w:rPr>
          <w:rFonts w:ascii="Arial" w:hAnsi="Arial" w:cs="Arial"/>
        </w:rPr>
      </w:pPr>
    </w:p>
    <w:p w:rsidR="006353E6" w:rsidRPr="009A4560" w:rsidRDefault="009A4560" w:rsidP="00FD34AD">
      <w:pPr>
        <w:rPr>
          <w:rFonts w:ascii="Arial" w:hAnsi="Arial" w:cs="Arial"/>
          <w:b/>
        </w:rPr>
      </w:pPr>
      <w:r>
        <w:rPr>
          <w:rFonts w:ascii="Arial" w:hAnsi="Arial" w:cs="Arial"/>
        </w:rPr>
        <w:t xml:space="preserve">   </w:t>
      </w:r>
      <w:r w:rsidR="006353E6" w:rsidRPr="009A4560">
        <w:rPr>
          <w:rFonts w:ascii="Arial" w:hAnsi="Arial" w:cs="Arial"/>
        </w:rPr>
        <w:t xml:space="preserve">Titluri de cǎlǎtorie comercializate la </w:t>
      </w:r>
      <w:r w:rsidR="006353E6" w:rsidRPr="009A4560">
        <w:rPr>
          <w:rFonts w:ascii="Arial" w:hAnsi="Arial" w:cs="Arial"/>
          <w:b/>
        </w:rPr>
        <w:t>CERC</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398"/>
      </w:tblGrid>
      <w:tr w:rsidR="006353E6" w:rsidRPr="009A4560" w:rsidTr="009A4560">
        <w:trPr>
          <w:trHeight w:val="963"/>
        </w:trPr>
        <w:tc>
          <w:tcPr>
            <w:tcW w:w="4674" w:type="dxa"/>
            <w:vAlign w:val="center"/>
          </w:tcPr>
          <w:p w:rsidR="006353E6" w:rsidRPr="009A4560" w:rsidRDefault="006353E6" w:rsidP="000429A6">
            <w:pPr>
              <w:jc w:val="both"/>
              <w:rPr>
                <w:rStyle w:val="Emphasis"/>
                <w:rFonts w:ascii="Arial" w:hAnsi="Arial" w:cs="Arial"/>
                <w:b/>
                <w:i w:val="0"/>
              </w:rPr>
            </w:pPr>
            <w:r w:rsidRPr="009A4560">
              <w:rPr>
                <w:rStyle w:val="Emphasis"/>
                <w:rFonts w:ascii="Arial" w:hAnsi="Arial" w:cs="Arial"/>
                <w:b/>
                <w:i w:val="0"/>
              </w:rPr>
              <w:t>Tarif Integral</w:t>
            </w:r>
          </w:p>
          <w:p w:rsidR="006353E6" w:rsidRPr="009A4560" w:rsidRDefault="006353E6" w:rsidP="000429A6">
            <w:pPr>
              <w:jc w:val="both"/>
              <w:rPr>
                <w:rFonts w:ascii="Arial" w:hAnsi="Arial" w:cs="Arial"/>
              </w:rPr>
            </w:pPr>
          </w:p>
        </w:tc>
        <w:tc>
          <w:tcPr>
            <w:tcW w:w="4398" w:type="dxa"/>
            <w:vAlign w:val="center"/>
          </w:tcPr>
          <w:p w:rsidR="006353E6" w:rsidRPr="009A4560" w:rsidRDefault="006353E6" w:rsidP="000429A6">
            <w:pPr>
              <w:jc w:val="both"/>
              <w:rPr>
                <w:rStyle w:val="Emphasis"/>
                <w:rFonts w:ascii="Arial" w:hAnsi="Arial" w:cs="Arial"/>
                <w:b/>
                <w:i w:val="0"/>
              </w:rPr>
            </w:pPr>
            <w:r w:rsidRPr="009A4560">
              <w:rPr>
                <w:rStyle w:val="Emphasis"/>
                <w:rFonts w:ascii="Arial" w:hAnsi="Arial" w:cs="Arial"/>
                <w:b/>
                <w:i w:val="0"/>
              </w:rPr>
              <w:t>Tarif Redus</w:t>
            </w:r>
          </w:p>
          <w:p w:rsidR="006353E6" w:rsidRPr="009A4560" w:rsidRDefault="006353E6" w:rsidP="000429A6">
            <w:pPr>
              <w:jc w:val="both"/>
              <w:rPr>
                <w:rFonts w:ascii="Arial" w:hAnsi="Arial" w:cs="Arial"/>
              </w:rPr>
            </w:pPr>
            <w:r w:rsidRPr="009A4560">
              <w:rPr>
                <w:rStyle w:val="Emphasis"/>
                <w:rFonts w:ascii="Arial" w:hAnsi="Arial" w:cs="Arial"/>
                <w:b/>
                <w:i w:val="0"/>
              </w:rPr>
              <w:t>(elevi/studenţi, pensionari, donatori onorifici de sȃnge)</w:t>
            </w:r>
          </w:p>
        </w:tc>
      </w:tr>
      <w:tr w:rsidR="006353E6" w:rsidRPr="009A4560" w:rsidTr="009A4560">
        <w:trPr>
          <w:trHeight w:val="632"/>
        </w:trPr>
        <w:tc>
          <w:tcPr>
            <w:tcW w:w="4674" w:type="dxa"/>
            <w:vAlign w:val="center"/>
          </w:tcPr>
          <w:p w:rsidR="006353E6" w:rsidRPr="009A4560" w:rsidRDefault="006353E6" w:rsidP="000429A6">
            <w:pPr>
              <w:pStyle w:val="Heading5"/>
              <w:spacing w:before="0"/>
              <w:jc w:val="both"/>
              <w:rPr>
                <w:rFonts w:ascii="Arial" w:hAnsi="Arial" w:cs="Arial"/>
                <w:b/>
                <w:color w:val="auto"/>
              </w:rPr>
            </w:pPr>
            <w:r w:rsidRPr="009A4560">
              <w:rPr>
                <w:rFonts w:ascii="Arial" w:hAnsi="Arial" w:cs="Arial"/>
                <w:b/>
                <w:color w:val="auto"/>
              </w:rPr>
              <w:t xml:space="preserve">ABONAMENTE LUNARE URBANE  NOMINALE </w:t>
            </w:r>
          </w:p>
        </w:tc>
        <w:tc>
          <w:tcPr>
            <w:tcW w:w="4398" w:type="dxa"/>
            <w:vAlign w:val="center"/>
          </w:tcPr>
          <w:p w:rsidR="006353E6" w:rsidRPr="009A4560" w:rsidRDefault="006353E6" w:rsidP="000429A6">
            <w:pPr>
              <w:pStyle w:val="Heading5"/>
              <w:spacing w:before="0"/>
              <w:jc w:val="both"/>
              <w:rPr>
                <w:rFonts w:ascii="Arial" w:hAnsi="Arial" w:cs="Arial"/>
                <w:b/>
                <w:color w:val="auto"/>
              </w:rPr>
            </w:pPr>
            <w:r w:rsidRPr="009A4560">
              <w:rPr>
                <w:rFonts w:ascii="Arial" w:hAnsi="Arial" w:cs="Arial"/>
                <w:b/>
                <w:color w:val="auto"/>
              </w:rPr>
              <w:t xml:space="preserve">ABONAMENTE LUNARE URBANE  NOMINALE </w:t>
            </w:r>
          </w:p>
        </w:tc>
      </w:tr>
      <w:tr w:rsidR="006353E6" w:rsidRPr="009A4560" w:rsidTr="009A4560">
        <w:trPr>
          <w:trHeight w:val="826"/>
        </w:trPr>
        <w:tc>
          <w:tcPr>
            <w:tcW w:w="4674" w:type="dxa"/>
            <w:vAlign w:val="center"/>
          </w:tcPr>
          <w:p w:rsidR="006353E6" w:rsidRPr="009A4560" w:rsidRDefault="006353E6" w:rsidP="000429A6">
            <w:pPr>
              <w:jc w:val="both"/>
              <w:rPr>
                <w:rFonts w:ascii="Arial" w:hAnsi="Arial" w:cs="Arial"/>
              </w:rPr>
            </w:pPr>
            <w:r w:rsidRPr="009A4560">
              <w:rPr>
                <w:rFonts w:ascii="Arial" w:hAnsi="Arial" w:cs="Arial"/>
              </w:rPr>
              <w:t xml:space="preserve">1. Abonament lunar valabil pe UNA LINIE; </w:t>
            </w:r>
          </w:p>
        </w:tc>
        <w:tc>
          <w:tcPr>
            <w:tcW w:w="4398" w:type="dxa"/>
            <w:vAlign w:val="center"/>
          </w:tcPr>
          <w:p w:rsidR="006353E6" w:rsidRPr="009A4560" w:rsidRDefault="006353E6" w:rsidP="000429A6">
            <w:pPr>
              <w:jc w:val="both"/>
              <w:rPr>
                <w:rFonts w:ascii="Arial" w:hAnsi="Arial" w:cs="Arial"/>
              </w:rPr>
            </w:pPr>
            <w:r w:rsidRPr="009A4560">
              <w:rPr>
                <w:rFonts w:ascii="Arial" w:hAnsi="Arial" w:cs="Arial"/>
              </w:rPr>
              <w:t xml:space="preserve">1. Abonament lunar valabil pe UNA LINIE; </w:t>
            </w:r>
          </w:p>
        </w:tc>
      </w:tr>
      <w:tr w:rsidR="006353E6" w:rsidRPr="009A4560" w:rsidTr="009A4560">
        <w:trPr>
          <w:trHeight w:val="826"/>
        </w:trPr>
        <w:tc>
          <w:tcPr>
            <w:tcW w:w="4674" w:type="dxa"/>
            <w:vAlign w:val="center"/>
          </w:tcPr>
          <w:p w:rsidR="006353E6" w:rsidRPr="009A4560" w:rsidRDefault="006353E6" w:rsidP="000429A6">
            <w:pPr>
              <w:jc w:val="both"/>
              <w:rPr>
                <w:rFonts w:ascii="Arial" w:hAnsi="Arial" w:cs="Arial"/>
              </w:rPr>
            </w:pPr>
            <w:r w:rsidRPr="009A4560">
              <w:rPr>
                <w:rFonts w:ascii="Arial" w:hAnsi="Arial" w:cs="Arial"/>
              </w:rPr>
              <w:t xml:space="preserve">2. Abonament lunar valabil pe DOUĂ LINII; </w:t>
            </w:r>
          </w:p>
        </w:tc>
        <w:tc>
          <w:tcPr>
            <w:tcW w:w="4398" w:type="dxa"/>
            <w:vAlign w:val="center"/>
          </w:tcPr>
          <w:p w:rsidR="006353E6" w:rsidRPr="009A4560" w:rsidRDefault="006353E6" w:rsidP="000429A6">
            <w:pPr>
              <w:jc w:val="both"/>
              <w:rPr>
                <w:rFonts w:ascii="Arial" w:hAnsi="Arial" w:cs="Arial"/>
              </w:rPr>
            </w:pPr>
            <w:r w:rsidRPr="009A4560">
              <w:rPr>
                <w:rFonts w:ascii="Arial" w:hAnsi="Arial" w:cs="Arial"/>
              </w:rPr>
              <w:t xml:space="preserve">2. Abonament lunar valabil pe DOUĂ LINII; </w:t>
            </w:r>
          </w:p>
        </w:tc>
      </w:tr>
      <w:tr w:rsidR="006353E6" w:rsidRPr="009A4560" w:rsidTr="009A4560">
        <w:trPr>
          <w:trHeight w:val="826"/>
        </w:trPr>
        <w:tc>
          <w:tcPr>
            <w:tcW w:w="4674" w:type="dxa"/>
            <w:vAlign w:val="center"/>
          </w:tcPr>
          <w:p w:rsidR="006353E6" w:rsidRPr="009A4560" w:rsidRDefault="006353E6" w:rsidP="000429A6">
            <w:pPr>
              <w:jc w:val="both"/>
              <w:rPr>
                <w:rFonts w:ascii="Arial" w:hAnsi="Arial" w:cs="Arial"/>
              </w:rPr>
            </w:pPr>
            <w:r w:rsidRPr="009A4560">
              <w:rPr>
                <w:rFonts w:ascii="Arial" w:hAnsi="Arial" w:cs="Arial"/>
              </w:rPr>
              <w:t xml:space="preserve">3. Abonament lunar valabil pe TOATE LINIILE </w:t>
            </w:r>
          </w:p>
        </w:tc>
        <w:tc>
          <w:tcPr>
            <w:tcW w:w="4398" w:type="dxa"/>
            <w:vAlign w:val="center"/>
          </w:tcPr>
          <w:p w:rsidR="006353E6" w:rsidRPr="009A4560" w:rsidRDefault="006353E6" w:rsidP="000429A6">
            <w:pPr>
              <w:jc w:val="both"/>
              <w:rPr>
                <w:rFonts w:ascii="Arial" w:hAnsi="Arial" w:cs="Arial"/>
              </w:rPr>
            </w:pPr>
            <w:r w:rsidRPr="009A4560">
              <w:rPr>
                <w:rFonts w:ascii="Arial" w:hAnsi="Arial" w:cs="Arial"/>
              </w:rPr>
              <w:t xml:space="preserve">3. Abonament lunar valabil pe TOATE LINIILE. </w:t>
            </w:r>
          </w:p>
        </w:tc>
      </w:tr>
      <w:tr w:rsidR="006353E6" w:rsidRPr="009A4560" w:rsidTr="009A4560">
        <w:trPr>
          <w:trHeight w:val="519"/>
        </w:trPr>
        <w:tc>
          <w:tcPr>
            <w:tcW w:w="4674" w:type="dxa"/>
            <w:vAlign w:val="center"/>
          </w:tcPr>
          <w:p w:rsidR="006353E6" w:rsidRPr="009A4560" w:rsidRDefault="006353E6" w:rsidP="000429A6">
            <w:pPr>
              <w:jc w:val="both"/>
              <w:rPr>
                <w:rFonts w:ascii="Arial" w:hAnsi="Arial" w:cs="Arial"/>
              </w:rPr>
            </w:pPr>
            <w:r w:rsidRPr="009A4560">
              <w:rPr>
                <w:rFonts w:ascii="Arial" w:hAnsi="Arial" w:cs="Arial"/>
                <w:b/>
                <w:bCs/>
              </w:rPr>
              <w:t xml:space="preserve"> ABONAMENTE LUNARE </w:t>
            </w:r>
            <w:r w:rsidRPr="009A4560">
              <w:rPr>
                <w:rFonts w:ascii="Arial" w:hAnsi="Arial" w:cs="Arial"/>
                <w:b/>
              </w:rPr>
              <w:t xml:space="preserve">URBANE </w:t>
            </w:r>
            <w:r w:rsidRPr="009A4560">
              <w:rPr>
                <w:rFonts w:ascii="Arial" w:hAnsi="Arial" w:cs="Arial"/>
                <w:b/>
                <w:bCs/>
              </w:rPr>
              <w:t>NENOMINALE</w:t>
            </w:r>
          </w:p>
        </w:tc>
        <w:tc>
          <w:tcPr>
            <w:tcW w:w="4398" w:type="dxa"/>
          </w:tcPr>
          <w:p w:rsidR="006353E6" w:rsidRPr="009A4560" w:rsidRDefault="006353E6" w:rsidP="000429A6">
            <w:pPr>
              <w:jc w:val="center"/>
              <w:rPr>
                <w:rFonts w:ascii="Arial" w:hAnsi="Arial" w:cs="Arial"/>
              </w:rPr>
            </w:pPr>
            <w:r w:rsidRPr="009A4560">
              <w:rPr>
                <w:rFonts w:ascii="Arial" w:hAnsi="Arial" w:cs="Arial"/>
              </w:rPr>
              <w:t>-</w:t>
            </w:r>
          </w:p>
        </w:tc>
      </w:tr>
      <w:tr w:rsidR="006353E6" w:rsidRPr="009A4560" w:rsidTr="009A4560">
        <w:trPr>
          <w:trHeight w:val="519"/>
        </w:trPr>
        <w:tc>
          <w:tcPr>
            <w:tcW w:w="4674" w:type="dxa"/>
            <w:vAlign w:val="center"/>
          </w:tcPr>
          <w:p w:rsidR="006353E6" w:rsidRPr="009A4560" w:rsidRDefault="006353E6" w:rsidP="000429A6">
            <w:pPr>
              <w:jc w:val="both"/>
              <w:rPr>
                <w:rFonts w:ascii="Arial" w:hAnsi="Arial" w:cs="Arial"/>
              </w:rPr>
            </w:pPr>
            <w:r w:rsidRPr="009A4560">
              <w:rPr>
                <w:rFonts w:ascii="Arial" w:hAnsi="Arial" w:cs="Arial"/>
              </w:rPr>
              <w:lastRenderedPageBreak/>
              <w:t xml:space="preserve">1. Abonament lunar valabil pe UNA LINIE; </w:t>
            </w:r>
          </w:p>
        </w:tc>
        <w:tc>
          <w:tcPr>
            <w:tcW w:w="4398" w:type="dxa"/>
          </w:tcPr>
          <w:p w:rsidR="006353E6" w:rsidRPr="009A4560" w:rsidRDefault="006353E6" w:rsidP="000429A6">
            <w:pPr>
              <w:jc w:val="center"/>
              <w:rPr>
                <w:rFonts w:ascii="Arial" w:hAnsi="Arial" w:cs="Arial"/>
              </w:rPr>
            </w:pPr>
            <w:r w:rsidRPr="009A4560">
              <w:rPr>
                <w:rFonts w:ascii="Arial" w:hAnsi="Arial" w:cs="Arial"/>
              </w:rPr>
              <w:t>-</w:t>
            </w:r>
          </w:p>
        </w:tc>
      </w:tr>
      <w:tr w:rsidR="006353E6" w:rsidRPr="009A4560" w:rsidTr="009A4560">
        <w:trPr>
          <w:trHeight w:val="503"/>
        </w:trPr>
        <w:tc>
          <w:tcPr>
            <w:tcW w:w="4674" w:type="dxa"/>
            <w:vAlign w:val="center"/>
          </w:tcPr>
          <w:p w:rsidR="006353E6" w:rsidRPr="009A4560" w:rsidRDefault="006353E6" w:rsidP="000429A6">
            <w:pPr>
              <w:jc w:val="both"/>
              <w:rPr>
                <w:rFonts w:ascii="Arial" w:hAnsi="Arial" w:cs="Arial"/>
              </w:rPr>
            </w:pPr>
            <w:r w:rsidRPr="009A4560">
              <w:rPr>
                <w:rFonts w:ascii="Arial" w:hAnsi="Arial" w:cs="Arial"/>
              </w:rPr>
              <w:t xml:space="preserve">2. Abonament lunar valabil pe DOUĂ LINII; </w:t>
            </w:r>
          </w:p>
        </w:tc>
        <w:tc>
          <w:tcPr>
            <w:tcW w:w="4398" w:type="dxa"/>
          </w:tcPr>
          <w:p w:rsidR="006353E6" w:rsidRPr="009A4560" w:rsidRDefault="006353E6" w:rsidP="000429A6">
            <w:pPr>
              <w:jc w:val="center"/>
              <w:rPr>
                <w:rFonts w:ascii="Arial" w:hAnsi="Arial" w:cs="Arial"/>
              </w:rPr>
            </w:pPr>
            <w:r w:rsidRPr="009A4560">
              <w:rPr>
                <w:rFonts w:ascii="Arial" w:hAnsi="Arial" w:cs="Arial"/>
              </w:rPr>
              <w:t>-</w:t>
            </w:r>
          </w:p>
        </w:tc>
      </w:tr>
      <w:tr w:rsidR="006353E6" w:rsidRPr="009A4560" w:rsidTr="009A4560">
        <w:trPr>
          <w:trHeight w:val="519"/>
        </w:trPr>
        <w:tc>
          <w:tcPr>
            <w:tcW w:w="4674" w:type="dxa"/>
            <w:vAlign w:val="center"/>
          </w:tcPr>
          <w:p w:rsidR="006353E6" w:rsidRPr="009A4560" w:rsidRDefault="006353E6" w:rsidP="000429A6">
            <w:pPr>
              <w:jc w:val="both"/>
              <w:rPr>
                <w:rFonts w:ascii="Arial" w:hAnsi="Arial" w:cs="Arial"/>
              </w:rPr>
            </w:pPr>
            <w:r w:rsidRPr="009A4560">
              <w:rPr>
                <w:rFonts w:ascii="Arial" w:hAnsi="Arial" w:cs="Arial"/>
              </w:rPr>
              <w:t xml:space="preserve">3. Abonament lunar valabil pe TOATE LINIILE. </w:t>
            </w:r>
          </w:p>
        </w:tc>
        <w:tc>
          <w:tcPr>
            <w:tcW w:w="4398" w:type="dxa"/>
          </w:tcPr>
          <w:p w:rsidR="006353E6" w:rsidRPr="009A4560" w:rsidRDefault="006353E6" w:rsidP="000429A6">
            <w:pPr>
              <w:jc w:val="center"/>
              <w:rPr>
                <w:rFonts w:ascii="Arial" w:hAnsi="Arial" w:cs="Arial"/>
              </w:rPr>
            </w:pPr>
            <w:r w:rsidRPr="009A4560">
              <w:rPr>
                <w:rFonts w:ascii="Arial" w:hAnsi="Arial" w:cs="Arial"/>
              </w:rPr>
              <w:t>-</w:t>
            </w:r>
          </w:p>
        </w:tc>
      </w:tr>
      <w:tr w:rsidR="006353E6" w:rsidRPr="009A4560" w:rsidTr="009A4560">
        <w:trPr>
          <w:trHeight w:val="503"/>
        </w:trPr>
        <w:tc>
          <w:tcPr>
            <w:tcW w:w="4674" w:type="dxa"/>
            <w:vAlign w:val="center"/>
          </w:tcPr>
          <w:p w:rsidR="006353E6" w:rsidRPr="009A4560" w:rsidRDefault="006353E6" w:rsidP="000429A6">
            <w:pPr>
              <w:jc w:val="both"/>
              <w:rPr>
                <w:rFonts w:ascii="Arial" w:hAnsi="Arial" w:cs="Arial"/>
              </w:rPr>
            </w:pPr>
            <w:r w:rsidRPr="009A4560">
              <w:rPr>
                <w:rFonts w:ascii="Arial" w:hAnsi="Arial" w:cs="Arial"/>
                <w:b/>
                <w:bCs/>
              </w:rPr>
              <w:t xml:space="preserve"> ABONAMENTE </w:t>
            </w:r>
            <w:r w:rsidRPr="009A4560">
              <w:rPr>
                <w:rFonts w:ascii="Arial" w:hAnsi="Arial" w:cs="Arial"/>
                <w:b/>
              </w:rPr>
              <w:t xml:space="preserve">URBANE </w:t>
            </w:r>
            <w:r w:rsidRPr="009A4560">
              <w:rPr>
                <w:rFonts w:ascii="Arial" w:hAnsi="Arial" w:cs="Arial"/>
                <w:b/>
                <w:bCs/>
              </w:rPr>
              <w:t xml:space="preserve">FRACŢIONATE </w:t>
            </w:r>
          </w:p>
        </w:tc>
        <w:tc>
          <w:tcPr>
            <w:tcW w:w="4398" w:type="dxa"/>
          </w:tcPr>
          <w:p w:rsidR="006353E6" w:rsidRPr="009A4560" w:rsidRDefault="006353E6" w:rsidP="000429A6">
            <w:pPr>
              <w:jc w:val="center"/>
              <w:rPr>
                <w:rFonts w:ascii="Arial" w:hAnsi="Arial" w:cs="Arial"/>
              </w:rPr>
            </w:pPr>
            <w:r w:rsidRPr="009A4560">
              <w:rPr>
                <w:rFonts w:ascii="Arial" w:hAnsi="Arial" w:cs="Arial"/>
              </w:rPr>
              <w:t>-</w:t>
            </w:r>
          </w:p>
        </w:tc>
      </w:tr>
      <w:tr w:rsidR="006353E6" w:rsidRPr="009A4560" w:rsidTr="009A4560">
        <w:trPr>
          <w:trHeight w:val="519"/>
        </w:trPr>
        <w:tc>
          <w:tcPr>
            <w:tcW w:w="4674" w:type="dxa"/>
            <w:vAlign w:val="center"/>
          </w:tcPr>
          <w:p w:rsidR="006353E6" w:rsidRPr="009A4560" w:rsidRDefault="006353E6" w:rsidP="000429A6">
            <w:pPr>
              <w:jc w:val="both"/>
              <w:rPr>
                <w:rFonts w:ascii="Arial" w:hAnsi="Arial" w:cs="Arial"/>
              </w:rPr>
            </w:pPr>
            <w:r w:rsidRPr="009A4560">
              <w:rPr>
                <w:rFonts w:ascii="Arial" w:hAnsi="Arial" w:cs="Arial"/>
              </w:rPr>
              <w:t xml:space="preserve">1. Abonament valabil 1 zi, pe toate liniile; </w:t>
            </w:r>
          </w:p>
        </w:tc>
        <w:tc>
          <w:tcPr>
            <w:tcW w:w="4398" w:type="dxa"/>
          </w:tcPr>
          <w:p w:rsidR="006353E6" w:rsidRPr="009A4560" w:rsidRDefault="006353E6" w:rsidP="000429A6">
            <w:pPr>
              <w:jc w:val="center"/>
              <w:rPr>
                <w:rFonts w:ascii="Arial" w:hAnsi="Arial" w:cs="Arial"/>
              </w:rPr>
            </w:pPr>
            <w:r w:rsidRPr="009A4560">
              <w:rPr>
                <w:rFonts w:ascii="Arial" w:hAnsi="Arial" w:cs="Arial"/>
              </w:rPr>
              <w:t>-</w:t>
            </w:r>
          </w:p>
        </w:tc>
      </w:tr>
      <w:tr w:rsidR="006353E6" w:rsidRPr="009A4560" w:rsidTr="009A4560">
        <w:trPr>
          <w:trHeight w:val="519"/>
        </w:trPr>
        <w:tc>
          <w:tcPr>
            <w:tcW w:w="4674" w:type="dxa"/>
            <w:vAlign w:val="center"/>
          </w:tcPr>
          <w:p w:rsidR="006353E6" w:rsidRPr="009A4560" w:rsidRDefault="006353E6" w:rsidP="000429A6">
            <w:pPr>
              <w:jc w:val="both"/>
              <w:rPr>
                <w:rFonts w:ascii="Arial" w:hAnsi="Arial" w:cs="Arial"/>
              </w:rPr>
            </w:pPr>
            <w:r w:rsidRPr="009A4560">
              <w:rPr>
                <w:rFonts w:ascii="Arial" w:hAnsi="Arial" w:cs="Arial"/>
              </w:rPr>
              <w:t>2. Abonament valabil  7 zile, pe toate liniile;</w:t>
            </w:r>
          </w:p>
        </w:tc>
        <w:tc>
          <w:tcPr>
            <w:tcW w:w="4398" w:type="dxa"/>
          </w:tcPr>
          <w:p w:rsidR="006353E6" w:rsidRPr="009A4560" w:rsidRDefault="006353E6" w:rsidP="000429A6">
            <w:pPr>
              <w:jc w:val="center"/>
              <w:rPr>
                <w:rFonts w:ascii="Arial" w:hAnsi="Arial" w:cs="Arial"/>
              </w:rPr>
            </w:pPr>
            <w:r w:rsidRPr="009A4560">
              <w:rPr>
                <w:rFonts w:ascii="Arial" w:hAnsi="Arial" w:cs="Arial"/>
              </w:rPr>
              <w:t>-</w:t>
            </w:r>
          </w:p>
        </w:tc>
      </w:tr>
      <w:tr w:rsidR="006353E6" w:rsidRPr="009A4560" w:rsidTr="009A4560">
        <w:trPr>
          <w:trHeight w:val="503"/>
        </w:trPr>
        <w:tc>
          <w:tcPr>
            <w:tcW w:w="4674" w:type="dxa"/>
            <w:vAlign w:val="center"/>
          </w:tcPr>
          <w:p w:rsidR="006353E6" w:rsidRPr="009A4560" w:rsidRDefault="006353E6" w:rsidP="000429A6">
            <w:pPr>
              <w:jc w:val="both"/>
              <w:rPr>
                <w:rFonts w:ascii="Arial" w:hAnsi="Arial" w:cs="Arial"/>
              </w:rPr>
            </w:pPr>
            <w:r w:rsidRPr="009A4560">
              <w:rPr>
                <w:rFonts w:ascii="Arial" w:hAnsi="Arial" w:cs="Arial"/>
              </w:rPr>
              <w:t xml:space="preserve">3. Abonament valabil 15 zile, pe toate liniile. </w:t>
            </w:r>
          </w:p>
        </w:tc>
        <w:tc>
          <w:tcPr>
            <w:tcW w:w="4398" w:type="dxa"/>
          </w:tcPr>
          <w:p w:rsidR="006353E6" w:rsidRPr="009A4560" w:rsidRDefault="006353E6" w:rsidP="000429A6">
            <w:pPr>
              <w:jc w:val="center"/>
              <w:rPr>
                <w:rFonts w:ascii="Arial" w:hAnsi="Arial" w:cs="Arial"/>
              </w:rPr>
            </w:pPr>
            <w:r w:rsidRPr="009A4560">
              <w:rPr>
                <w:rFonts w:ascii="Arial" w:hAnsi="Arial" w:cs="Arial"/>
              </w:rPr>
              <w:t>-</w:t>
            </w:r>
          </w:p>
        </w:tc>
      </w:tr>
      <w:tr w:rsidR="006353E6" w:rsidRPr="009A4560" w:rsidTr="009A4560">
        <w:trPr>
          <w:trHeight w:val="519"/>
        </w:trPr>
        <w:tc>
          <w:tcPr>
            <w:tcW w:w="4674" w:type="dxa"/>
            <w:vAlign w:val="center"/>
          </w:tcPr>
          <w:p w:rsidR="006353E6" w:rsidRPr="009A4560" w:rsidRDefault="00B87D75" w:rsidP="00B87D75">
            <w:pPr>
              <w:jc w:val="both"/>
              <w:rPr>
                <w:rFonts w:ascii="Arial" w:hAnsi="Arial" w:cs="Arial"/>
              </w:rPr>
            </w:pPr>
            <w:r>
              <w:rPr>
                <w:rFonts w:ascii="Arial" w:hAnsi="Arial" w:cs="Arial"/>
                <w:b/>
                <w:bCs/>
              </w:rPr>
              <w:t>EXPRES</w:t>
            </w:r>
          </w:p>
        </w:tc>
        <w:tc>
          <w:tcPr>
            <w:tcW w:w="4398" w:type="dxa"/>
          </w:tcPr>
          <w:p w:rsidR="006353E6" w:rsidRPr="009A4560" w:rsidRDefault="006353E6" w:rsidP="000429A6">
            <w:pPr>
              <w:jc w:val="center"/>
              <w:rPr>
                <w:rFonts w:ascii="Arial" w:hAnsi="Arial" w:cs="Arial"/>
              </w:rPr>
            </w:pPr>
            <w:r w:rsidRPr="009A4560">
              <w:rPr>
                <w:rFonts w:ascii="Arial" w:hAnsi="Arial" w:cs="Arial"/>
              </w:rPr>
              <w:t>-</w:t>
            </w:r>
          </w:p>
        </w:tc>
      </w:tr>
      <w:tr w:rsidR="006353E6" w:rsidRPr="009A4560" w:rsidTr="009A4560">
        <w:trPr>
          <w:trHeight w:val="503"/>
        </w:trPr>
        <w:tc>
          <w:tcPr>
            <w:tcW w:w="4674" w:type="dxa"/>
            <w:vAlign w:val="center"/>
          </w:tcPr>
          <w:p w:rsidR="006353E6" w:rsidRPr="009A4560" w:rsidRDefault="006353E6" w:rsidP="000429A6">
            <w:pPr>
              <w:jc w:val="both"/>
              <w:rPr>
                <w:rFonts w:ascii="Arial" w:hAnsi="Arial" w:cs="Arial"/>
              </w:rPr>
            </w:pPr>
            <w:r w:rsidRPr="009A4560">
              <w:rPr>
                <w:rFonts w:ascii="Arial" w:hAnsi="Arial" w:cs="Arial"/>
              </w:rPr>
              <w:t>1. Abonament lunar;</w:t>
            </w:r>
          </w:p>
        </w:tc>
        <w:tc>
          <w:tcPr>
            <w:tcW w:w="4398" w:type="dxa"/>
          </w:tcPr>
          <w:p w:rsidR="006353E6" w:rsidRPr="009A4560" w:rsidRDefault="006353E6" w:rsidP="000429A6">
            <w:pPr>
              <w:jc w:val="center"/>
              <w:rPr>
                <w:rFonts w:ascii="Arial" w:hAnsi="Arial" w:cs="Arial"/>
              </w:rPr>
            </w:pPr>
            <w:r w:rsidRPr="009A4560">
              <w:rPr>
                <w:rFonts w:ascii="Arial" w:hAnsi="Arial" w:cs="Arial"/>
              </w:rPr>
              <w:t>-</w:t>
            </w:r>
          </w:p>
        </w:tc>
      </w:tr>
      <w:tr w:rsidR="006353E6" w:rsidRPr="009A4560" w:rsidTr="009A4560">
        <w:trPr>
          <w:trHeight w:val="519"/>
        </w:trPr>
        <w:tc>
          <w:tcPr>
            <w:tcW w:w="4674" w:type="dxa"/>
            <w:vAlign w:val="center"/>
          </w:tcPr>
          <w:p w:rsidR="006353E6" w:rsidRPr="009A4560" w:rsidRDefault="006353E6" w:rsidP="000429A6">
            <w:pPr>
              <w:jc w:val="both"/>
              <w:rPr>
                <w:rFonts w:ascii="Arial" w:hAnsi="Arial" w:cs="Arial"/>
              </w:rPr>
            </w:pPr>
            <w:r w:rsidRPr="009A4560">
              <w:rPr>
                <w:rFonts w:ascii="Arial" w:hAnsi="Arial" w:cs="Arial"/>
              </w:rPr>
              <w:t>2. 10 cǎlǎtorii;</w:t>
            </w:r>
          </w:p>
        </w:tc>
        <w:tc>
          <w:tcPr>
            <w:tcW w:w="4398" w:type="dxa"/>
          </w:tcPr>
          <w:p w:rsidR="006353E6" w:rsidRPr="009A4560" w:rsidRDefault="006353E6" w:rsidP="000429A6">
            <w:pPr>
              <w:jc w:val="center"/>
              <w:rPr>
                <w:rFonts w:ascii="Arial" w:hAnsi="Arial" w:cs="Arial"/>
              </w:rPr>
            </w:pPr>
            <w:r w:rsidRPr="009A4560">
              <w:rPr>
                <w:rFonts w:ascii="Arial" w:hAnsi="Arial" w:cs="Arial"/>
              </w:rPr>
              <w:t>-</w:t>
            </w:r>
          </w:p>
        </w:tc>
      </w:tr>
      <w:tr w:rsidR="006353E6" w:rsidRPr="009A4560" w:rsidTr="009A4560">
        <w:trPr>
          <w:trHeight w:val="519"/>
        </w:trPr>
        <w:tc>
          <w:tcPr>
            <w:tcW w:w="4674" w:type="dxa"/>
            <w:vAlign w:val="center"/>
          </w:tcPr>
          <w:p w:rsidR="006353E6" w:rsidRPr="009A4560" w:rsidRDefault="006353E6" w:rsidP="000429A6">
            <w:pPr>
              <w:jc w:val="both"/>
              <w:rPr>
                <w:rFonts w:ascii="Arial" w:hAnsi="Arial" w:cs="Arial"/>
              </w:rPr>
            </w:pPr>
            <w:r w:rsidRPr="009A4560">
              <w:rPr>
                <w:rFonts w:ascii="Arial" w:hAnsi="Arial" w:cs="Arial"/>
              </w:rPr>
              <w:t>3.  2 cǎlǎtorii;</w:t>
            </w:r>
          </w:p>
        </w:tc>
        <w:tc>
          <w:tcPr>
            <w:tcW w:w="4398" w:type="dxa"/>
          </w:tcPr>
          <w:p w:rsidR="006353E6" w:rsidRPr="009A4560" w:rsidRDefault="006353E6" w:rsidP="000429A6">
            <w:pPr>
              <w:jc w:val="center"/>
              <w:rPr>
                <w:rFonts w:ascii="Arial" w:hAnsi="Arial" w:cs="Arial"/>
              </w:rPr>
            </w:pPr>
            <w:r w:rsidRPr="009A4560">
              <w:rPr>
                <w:rFonts w:ascii="Arial" w:hAnsi="Arial" w:cs="Arial"/>
              </w:rPr>
              <w:t>-</w:t>
            </w:r>
          </w:p>
        </w:tc>
      </w:tr>
      <w:tr w:rsidR="006353E6" w:rsidRPr="009A4560" w:rsidTr="009A4560">
        <w:trPr>
          <w:trHeight w:val="826"/>
        </w:trPr>
        <w:tc>
          <w:tcPr>
            <w:tcW w:w="4674" w:type="dxa"/>
            <w:vAlign w:val="center"/>
          </w:tcPr>
          <w:p w:rsidR="006353E6" w:rsidRPr="009A4560" w:rsidRDefault="006353E6" w:rsidP="000429A6">
            <w:pPr>
              <w:jc w:val="both"/>
              <w:rPr>
                <w:rFonts w:ascii="Arial" w:hAnsi="Arial" w:cs="Arial"/>
                <w:b/>
                <w:bCs/>
              </w:rPr>
            </w:pPr>
            <w:r w:rsidRPr="009A4560">
              <w:rPr>
                <w:rFonts w:ascii="Arial" w:hAnsi="Arial" w:cs="Arial"/>
                <w:b/>
                <w:bCs/>
              </w:rPr>
              <w:t xml:space="preserve">ABONAMENTE VALABILE PE LINII </w:t>
            </w:r>
            <w:r w:rsidRPr="009A4560">
              <w:rPr>
                <w:rFonts w:ascii="Arial" w:hAnsi="Arial" w:cs="Arial"/>
                <w:b/>
              </w:rPr>
              <w:t xml:space="preserve">PREORĂŞENEŞTI </w:t>
            </w:r>
          </w:p>
        </w:tc>
        <w:tc>
          <w:tcPr>
            <w:tcW w:w="4398" w:type="dxa"/>
            <w:vAlign w:val="center"/>
          </w:tcPr>
          <w:p w:rsidR="006353E6" w:rsidRPr="009A4560" w:rsidRDefault="006353E6" w:rsidP="000429A6">
            <w:pPr>
              <w:jc w:val="both"/>
              <w:rPr>
                <w:rFonts w:ascii="Arial" w:hAnsi="Arial" w:cs="Arial"/>
                <w:b/>
                <w:bCs/>
              </w:rPr>
            </w:pPr>
            <w:r w:rsidRPr="009A4560">
              <w:rPr>
                <w:rFonts w:ascii="Arial" w:hAnsi="Arial" w:cs="Arial"/>
                <w:b/>
                <w:bCs/>
              </w:rPr>
              <w:t xml:space="preserve">ABONAMENTE VALABILE PE LINII </w:t>
            </w:r>
            <w:r w:rsidRPr="009A4560">
              <w:rPr>
                <w:rFonts w:ascii="Arial" w:hAnsi="Arial" w:cs="Arial"/>
                <w:b/>
              </w:rPr>
              <w:t xml:space="preserve">PREORĂŞENEŞTI </w:t>
            </w:r>
          </w:p>
        </w:tc>
      </w:tr>
      <w:tr w:rsidR="006353E6" w:rsidRPr="009A4560" w:rsidTr="009A4560">
        <w:trPr>
          <w:trHeight w:val="826"/>
        </w:trPr>
        <w:tc>
          <w:tcPr>
            <w:tcW w:w="4674" w:type="dxa"/>
            <w:vAlign w:val="center"/>
          </w:tcPr>
          <w:p w:rsidR="006353E6" w:rsidRPr="009A4560" w:rsidRDefault="006353E6" w:rsidP="000429A6">
            <w:pPr>
              <w:jc w:val="both"/>
              <w:rPr>
                <w:rFonts w:ascii="Arial" w:hAnsi="Arial" w:cs="Arial"/>
              </w:rPr>
            </w:pPr>
            <w:r w:rsidRPr="009A4560">
              <w:rPr>
                <w:rFonts w:ascii="Arial" w:hAnsi="Arial" w:cs="Arial"/>
              </w:rPr>
              <w:t>1. Abonament lunar valabil pe una linie preorǎșeneascǎ;</w:t>
            </w:r>
          </w:p>
        </w:tc>
        <w:tc>
          <w:tcPr>
            <w:tcW w:w="4398" w:type="dxa"/>
            <w:vAlign w:val="center"/>
          </w:tcPr>
          <w:p w:rsidR="006353E6" w:rsidRPr="009A4560" w:rsidRDefault="006353E6" w:rsidP="000429A6">
            <w:pPr>
              <w:jc w:val="both"/>
              <w:rPr>
                <w:rFonts w:ascii="Arial" w:hAnsi="Arial" w:cs="Arial"/>
              </w:rPr>
            </w:pPr>
            <w:r w:rsidRPr="009A4560">
              <w:rPr>
                <w:rFonts w:ascii="Arial" w:hAnsi="Arial" w:cs="Arial"/>
              </w:rPr>
              <w:t>1. Abonament lunar valabil pe una linie  preorǎșeneascǎ;</w:t>
            </w:r>
          </w:p>
        </w:tc>
      </w:tr>
      <w:tr w:rsidR="006353E6" w:rsidRPr="009A4560" w:rsidTr="009A4560">
        <w:trPr>
          <w:trHeight w:val="1151"/>
        </w:trPr>
        <w:tc>
          <w:tcPr>
            <w:tcW w:w="4674" w:type="dxa"/>
            <w:vAlign w:val="center"/>
          </w:tcPr>
          <w:p w:rsidR="006353E6" w:rsidRPr="009A4560" w:rsidRDefault="006353E6" w:rsidP="000429A6">
            <w:pPr>
              <w:jc w:val="both"/>
              <w:rPr>
                <w:rFonts w:ascii="Arial" w:hAnsi="Arial" w:cs="Arial"/>
              </w:rPr>
            </w:pPr>
            <w:r w:rsidRPr="009A4560">
              <w:rPr>
                <w:rFonts w:ascii="Arial" w:hAnsi="Arial" w:cs="Arial"/>
              </w:rPr>
              <w:t>2. Abonament lunar valabil pe două linii (una linie preorăşenească  + una linie urbană);</w:t>
            </w:r>
          </w:p>
        </w:tc>
        <w:tc>
          <w:tcPr>
            <w:tcW w:w="4398" w:type="dxa"/>
            <w:vAlign w:val="center"/>
          </w:tcPr>
          <w:p w:rsidR="006353E6" w:rsidRPr="009A4560" w:rsidRDefault="006353E6" w:rsidP="000429A6">
            <w:pPr>
              <w:jc w:val="both"/>
              <w:rPr>
                <w:rFonts w:ascii="Arial" w:hAnsi="Arial" w:cs="Arial"/>
              </w:rPr>
            </w:pPr>
            <w:r w:rsidRPr="009A4560">
              <w:rPr>
                <w:rFonts w:ascii="Arial" w:hAnsi="Arial" w:cs="Arial"/>
              </w:rPr>
              <w:t>2. Abonament lunar valabil pe două linii (una linie preorăşenească  + una linie urbană);</w:t>
            </w:r>
          </w:p>
        </w:tc>
      </w:tr>
      <w:tr w:rsidR="006353E6" w:rsidRPr="009A4560" w:rsidTr="009A4560">
        <w:trPr>
          <w:trHeight w:val="826"/>
        </w:trPr>
        <w:tc>
          <w:tcPr>
            <w:tcW w:w="4674" w:type="dxa"/>
            <w:vAlign w:val="center"/>
          </w:tcPr>
          <w:p w:rsidR="006353E6" w:rsidRPr="009A4560" w:rsidRDefault="006353E6" w:rsidP="000429A6">
            <w:pPr>
              <w:jc w:val="both"/>
              <w:rPr>
                <w:rFonts w:ascii="Arial" w:hAnsi="Arial" w:cs="Arial"/>
              </w:rPr>
            </w:pPr>
            <w:r w:rsidRPr="009A4560">
              <w:rPr>
                <w:rFonts w:ascii="Arial" w:hAnsi="Arial" w:cs="Arial"/>
              </w:rPr>
              <w:t>3. Abonament lunar valabil pe toate liniile preorăşeneşti şi urbane.</w:t>
            </w:r>
          </w:p>
        </w:tc>
        <w:tc>
          <w:tcPr>
            <w:tcW w:w="4398" w:type="dxa"/>
            <w:vAlign w:val="center"/>
          </w:tcPr>
          <w:p w:rsidR="006353E6" w:rsidRPr="009A4560" w:rsidRDefault="006353E6" w:rsidP="000429A6">
            <w:pPr>
              <w:jc w:val="both"/>
              <w:rPr>
                <w:rFonts w:ascii="Arial" w:hAnsi="Arial" w:cs="Arial"/>
              </w:rPr>
            </w:pPr>
            <w:r w:rsidRPr="009A4560">
              <w:rPr>
                <w:rFonts w:ascii="Arial" w:hAnsi="Arial" w:cs="Arial"/>
              </w:rPr>
              <w:t>3. Abonament lunar valabil pe toate liniile preorăşeneşti şi urbane.</w:t>
            </w:r>
          </w:p>
        </w:tc>
      </w:tr>
      <w:tr w:rsidR="006353E6" w:rsidRPr="009A4560" w:rsidTr="009A4560">
        <w:trPr>
          <w:trHeight w:val="826"/>
        </w:trPr>
        <w:tc>
          <w:tcPr>
            <w:tcW w:w="4674" w:type="dxa"/>
            <w:vAlign w:val="center"/>
          </w:tcPr>
          <w:p w:rsidR="006353E6" w:rsidRPr="009A4560" w:rsidRDefault="006353E6" w:rsidP="000429A6">
            <w:pPr>
              <w:jc w:val="both"/>
              <w:rPr>
                <w:rFonts w:ascii="Arial" w:hAnsi="Arial" w:cs="Arial"/>
              </w:rPr>
            </w:pPr>
            <w:r w:rsidRPr="009A4560">
              <w:rPr>
                <w:rFonts w:ascii="Arial" w:hAnsi="Arial" w:cs="Arial"/>
                <w:b/>
              </w:rPr>
              <w:t xml:space="preserve">PORTOFEL ELECTRONIC. </w:t>
            </w:r>
            <w:r w:rsidRPr="009A4560">
              <w:rPr>
                <w:rFonts w:ascii="Arial" w:hAnsi="Arial" w:cs="Arial"/>
              </w:rPr>
              <w:t>Poate fi folosit pentru plata cǎlǎtoriilor efectuate la RATB</w:t>
            </w:r>
          </w:p>
        </w:tc>
        <w:tc>
          <w:tcPr>
            <w:tcW w:w="4398" w:type="dxa"/>
            <w:vAlign w:val="center"/>
          </w:tcPr>
          <w:p w:rsidR="006353E6" w:rsidRPr="009A4560" w:rsidRDefault="006353E6" w:rsidP="000429A6">
            <w:pPr>
              <w:jc w:val="center"/>
              <w:rPr>
                <w:rFonts w:ascii="Arial" w:hAnsi="Arial" w:cs="Arial"/>
              </w:rPr>
            </w:pPr>
            <w:r w:rsidRPr="009A4560">
              <w:rPr>
                <w:rFonts w:ascii="Arial" w:hAnsi="Arial" w:cs="Arial"/>
              </w:rPr>
              <w:t>-</w:t>
            </w:r>
          </w:p>
        </w:tc>
      </w:tr>
      <w:tr w:rsidR="006353E6" w:rsidRPr="009A4560" w:rsidTr="009A4560">
        <w:trPr>
          <w:trHeight w:val="519"/>
        </w:trPr>
        <w:tc>
          <w:tcPr>
            <w:tcW w:w="4674" w:type="dxa"/>
            <w:tcBorders>
              <w:bottom w:val="nil"/>
            </w:tcBorders>
            <w:vAlign w:val="center"/>
          </w:tcPr>
          <w:p w:rsidR="006353E6" w:rsidRPr="009A4560" w:rsidRDefault="006353E6" w:rsidP="000429A6">
            <w:pPr>
              <w:jc w:val="both"/>
              <w:rPr>
                <w:rFonts w:ascii="Arial" w:hAnsi="Arial" w:cs="Arial"/>
              </w:rPr>
            </w:pPr>
            <w:r w:rsidRPr="009A4560">
              <w:rPr>
                <w:rFonts w:ascii="Arial" w:hAnsi="Arial" w:cs="Arial"/>
                <w:b/>
                <w:bCs/>
              </w:rPr>
              <w:t>CĂLĂTORII</w:t>
            </w:r>
          </w:p>
        </w:tc>
        <w:tc>
          <w:tcPr>
            <w:tcW w:w="4398" w:type="dxa"/>
            <w:tcBorders>
              <w:bottom w:val="nil"/>
            </w:tcBorders>
            <w:vAlign w:val="center"/>
          </w:tcPr>
          <w:p w:rsidR="006353E6" w:rsidRPr="009A4560" w:rsidRDefault="006353E6" w:rsidP="000429A6">
            <w:pPr>
              <w:jc w:val="both"/>
              <w:rPr>
                <w:rFonts w:ascii="Arial" w:hAnsi="Arial" w:cs="Arial"/>
              </w:rPr>
            </w:pPr>
          </w:p>
        </w:tc>
      </w:tr>
      <w:tr w:rsidR="006353E6" w:rsidRPr="009A4560" w:rsidTr="009A4560">
        <w:trPr>
          <w:trHeight w:val="940"/>
        </w:trPr>
        <w:tc>
          <w:tcPr>
            <w:tcW w:w="4674" w:type="dxa"/>
            <w:vAlign w:val="center"/>
          </w:tcPr>
          <w:p w:rsidR="006353E6" w:rsidRPr="009A4560" w:rsidRDefault="006353E6" w:rsidP="000429A6">
            <w:pPr>
              <w:pStyle w:val="Heading5"/>
              <w:tabs>
                <w:tab w:val="left" w:pos="168"/>
              </w:tabs>
              <w:spacing w:before="0"/>
              <w:jc w:val="both"/>
              <w:rPr>
                <w:rStyle w:val="Emphasis"/>
                <w:rFonts w:ascii="Arial" w:hAnsi="Arial" w:cs="Arial"/>
                <w:b/>
                <w:i w:val="0"/>
                <w:color w:val="auto"/>
              </w:rPr>
            </w:pPr>
            <w:r w:rsidRPr="009A4560">
              <w:rPr>
                <w:rStyle w:val="Emphasis"/>
                <w:rFonts w:ascii="Arial" w:hAnsi="Arial" w:cs="Arial"/>
                <w:i w:val="0"/>
                <w:color w:val="auto"/>
              </w:rPr>
              <w:t xml:space="preserve">  1. Una cǎlǎtorie urbanǎ:</w:t>
            </w:r>
          </w:p>
          <w:p w:rsidR="006353E6" w:rsidRPr="009A4560" w:rsidRDefault="006353E6" w:rsidP="000429A6">
            <w:pPr>
              <w:pStyle w:val="Heading5"/>
              <w:tabs>
                <w:tab w:val="left" w:pos="168"/>
              </w:tabs>
              <w:spacing w:before="0"/>
              <w:jc w:val="both"/>
              <w:rPr>
                <w:rStyle w:val="Emphasis"/>
                <w:rFonts w:ascii="Arial" w:hAnsi="Arial" w:cs="Arial"/>
                <w:b/>
                <w:i w:val="0"/>
                <w:color w:val="auto"/>
              </w:rPr>
            </w:pPr>
            <w:r w:rsidRPr="009A4560">
              <w:rPr>
                <w:rStyle w:val="Emphasis"/>
                <w:rFonts w:ascii="Arial" w:hAnsi="Arial" w:cs="Arial"/>
                <w:i w:val="0"/>
                <w:color w:val="auto"/>
              </w:rPr>
              <w:t xml:space="preserve">  - card Activ - pe PORTOFEL  ELECTRONIC;</w:t>
            </w:r>
          </w:p>
          <w:p w:rsidR="006353E6" w:rsidRPr="009A4560" w:rsidRDefault="006353E6" w:rsidP="000429A6">
            <w:pPr>
              <w:pStyle w:val="Heading5"/>
              <w:tabs>
                <w:tab w:val="left" w:pos="168"/>
              </w:tabs>
              <w:spacing w:before="0"/>
              <w:jc w:val="both"/>
              <w:rPr>
                <w:rFonts w:ascii="Arial" w:hAnsi="Arial" w:cs="Arial"/>
                <w:i/>
                <w:color w:val="auto"/>
              </w:rPr>
            </w:pPr>
            <w:r w:rsidRPr="009A4560">
              <w:rPr>
                <w:rStyle w:val="Emphasis"/>
                <w:rFonts w:ascii="Arial" w:hAnsi="Arial" w:cs="Arial"/>
                <w:i w:val="0"/>
                <w:color w:val="auto"/>
              </w:rPr>
              <w:t xml:space="preserve">  - card Multiplu - se încarcǎ minim 2 cǎlǎtorii.</w:t>
            </w:r>
          </w:p>
        </w:tc>
        <w:tc>
          <w:tcPr>
            <w:tcW w:w="4398" w:type="dxa"/>
            <w:vAlign w:val="center"/>
          </w:tcPr>
          <w:p w:rsidR="006353E6" w:rsidRPr="009A4560" w:rsidRDefault="006353E6" w:rsidP="000429A6">
            <w:pPr>
              <w:jc w:val="center"/>
              <w:rPr>
                <w:rFonts w:ascii="Arial" w:hAnsi="Arial" w:cs="Arial"/>
              </w:rPr>
            </w:pPr>
            <w:r w:rsidRPr="009A4560">
              <w:rPr>
                <w:rFonts w:ascii="Arial" w:hAnsi="Arial" w:cs="Arial"/>
                <w:b/>
              </w:rPr>
              <w:t>-</w:t>
            </w:r>
          </w:p>
        </w:tc>
      </w:tr>
      <w:tr w:rsidR="006353E6" w:rsidRPr="009A4560" w:rsidTr="009A4560">
        <w:trPr>
          <w:trHeight w:val="1556"/>
        </w:trPr>
        <w:tc>
          <w:tcPr>
            <w:tcW w:w="4674" w:type="dxa"/>
          </w:tcPr>
          <w:p w:rsidR="006353E6" w:rsidRPr="009A4560" w:rsidRDefault="006353E6" w:rsidP="000429A6">
            <w:pPr>
              <w:ind w:left="168" w:hanging="168"/>
              <w:jc w:val="both"/>
              <w:rPr>
                <w:rStyle w:val="Emphasis"/>
                <w:rFonts w:ascii="Arial" w:hAnsi="Arial" w:cs="Arial"/>
                <w:i w:val="0"/>
              </w:rPr>
            </w:pPr>
            <w:r w:rsidRPr="009A4560">
              <w:rPr>
                <w:rStyle w:val="Emphasis"/>
                <w:rFonts w:ascii="Arial" w:hAnsi="Arial" w:cs="Arial"/>
                <w:b/>
                <w:i w:val="0"/>
              </w:rPr>
              <w:t xml:space="preserve">  </w:t>
            </w:r>
            <w:r w:rsidRPr="009A4560">
              <w:rPr>
                <w:rStyle w:val="Emphasis"/>
                <w:rFonts w:ascii="Arial" w:hAnsi="Arial" w:cs="Arial"/>
                <w:i w:val="0"/>
              </w:rPr>
              <w:t>2. Una cǎlǎtorie preorǎșeneascǎ:</w:t>
            </w:r>
          </w:p>
          <w:p w:rsidR="006353E6" w:rsidRPr="009A4560" w:rsidRDefault="006353E6" w:rsidP="000429A6">
            <w:pPr>
              <w:ind w:left="168" w:hanging="168"/>
              <w:jc w:val="both"/>
              <w:rPr>
                <w:rStyle w:val="Emphasis"/>
                <w:rFonts w:ascii="Arial" w:hAnsi="Arial" w:cs="Arial"/>
                <w:i w:val="0"/>
              </w:rPr>
            </w:pPr>
            <w:r w:rsidRPr="009A4560">
              <w:rPr>
                <w:rStyle w:val="Emphasis"/>
                <w:rFonts w:ascii="Arial" w:hAnsi="Arial" w:cs="Arial"/>
                <w:i w:val="0"/>
              </w:rPr>
              <w:t xml:space="preserve">  - card Activ- pe PORTOFEL ELECTRONIC;</w:t>
            </w:r>
          </w:p>
          <w:p w:rsidR="006353E6" w:rsidRPr="009A4560" w:rsidRDefault="006353E6" w:rsidP="000429A6">
            <w:pPr>
              <w:ind w:left="168" w:hanging="168"/>
              <w:jc w:val="both"/>
              <w:rPr>
                <w:rStyle w:val="Emphasis"/>
                <w:rFonts w:ascii="Arial" w:hAnsi="Arial" w:cs="Arial"/>
                <w:i w:val="0"/>
              </w:rPr>
            </w:pPr>
            <w:r w:rsidRPr="009A4560">
              <w:rPr>
                <w:rStyle w:val="Emphasis"/>
                <w:rFonts w:ascii="Arial" w:hAnsi="Arial" w:cs="Arial"/>
                <w:i w:val="0"/>
              </w:rPr>
              <w:t xml:space="preserve">  - card Multiplu - se încarcǎ minim 2 cǎlǎtorii.</w:t>
            </w:r>
          </w:p>
        </w:tc>
        <w:tc>
          <w:tcPr>
            <w:tcW w:w="4398" w:type="dxa"/>
            <w:vAlign w:val="center"/>
          </w:tcPr>
          <w:p w:rsidR="006353E6" w:rsidRPr="009A4560" w:rsidRDefault="006353E6" w:rsidP="000429A6">
            <w:pPr>
              <w:jc w:val="center"/>
              <w:rPr>
                <w:rFonts w:ascii="Arial" w:hAnsi="Arial" w:cs="Arial"/>
              </w:rPr>
            </w:pPr>
            <w:r w:rsidRPr="009A4560">
              <w:rPr>
                <w:rFonts w:ascii="Arial" w:hAnsi="Arial" w:cs="Arial"/>
                <w:b/>
              </w:rPr>
              <w:t>-</w:t>
            </w:r>
          </w:p>
        </w:tc>
      </w:tr>
      <w:tr w:rsidR="006353E6" w:rsidRPr="009A4560" w:rsidTr="009A4560">
        <w:trPr>
          <w:trHeight w:val="519"/>
        </w:trPr>
        <w:tc>
          <w:tcPr>
            <w:tcW w:w="4674" w:type="dxa"/>
          </w:tcPr>
          <w:p w:rsidR="006353E6" w:rsidRPr="009A4560" w:rsidRDefault="006353E6" w:rsidP="000429A6">
            <w:pPr>
              <w:ind w:left="168" w:hanging="168"/>
              <w:jc w:val="both"/>
              <w:rPr>
                <w:rStyle w:val="Emphasis"/>
                <w:rFonts w:ascii="Arial" w:hAnsi="Arial" w:cs="Arial"/>
                <w:b/>
                <w:i w:val="0"/>
              </w:rPr>
            </w:pPr>
            <w:r w:rsidRPr="009A4560">
              <w:rPr>
                <w:rFonts w:ascii="Arial" w:eastAsia="Calibri" w:hAnsi="Arial" w:cs="Arial"/>
                <w:b/>
                <w:bCs/>
                <w:lang w:val="ro-RO"/>
              </w:rPr>
              <w:t>PACHETE PREȊNCĂRCATE</w:t>
            </w:r>
          </w:p>
        </w:tc>
        <w:tc>
          <w:tcPr>
            <w:tcW w:w="4398" w:type="dxa"/>
            <w:vAlign w:val="center"/>
          </w:tcPr>
          <w:p w:rsidR="006353E6" w:rsidRPr="009A4560" w:rsidRDefault="006353E6" w:rsidP="000429A6">
            <w:pPr>
              <w:jc w:val="center"/>
              <w:rPr>
                <w:rFonts w:ascii="Arial" w:hAnsi="Arial" w:cs="Arial"/>
                <w:b/>
              </w:rPr>
            </w:pPr>
          </w:p>
        </w:tc>
      </w:tr>
      <w:tr w:rsidR="006353E6" w:rsidRPr="009A4560" w:rsidTr="009A4560">
        <w:trPr>
          <w:trHeight w:val="503"/>
        </w:trPr>
        <w:tc>
          <w:tcPr>
            <w:tcW w:w="4674" w:type="dxa"/>
          </w:tcPr>
          <w:p w:rsidR="006353E6" w:rsidRPr="009A4560" w:rsidRDefault="006353E6" w:rsidP="006353E6">
            <w:pPr>
              <w:pStyle w:val="ListParagraph"/>
              <w:numPr>
                <w:ilvl w:val="0"/>
                <w:numId w:val="35"/>
              </w:numPr>
              <w:tabs>
                <w:tab w:val="left" w:pos="0"/>
                <w:tab w:val="left" w:pos="175"/>
                <w:tab w:val="left" w:pos="317"/>
                <w:tab w:val="left" w:pos="1119"/>
              </w:tabs>
              <w:spacing w:after="0" w:line="240" w:lineRule="auto"/>
              <w:ind w:left="33" w:firstLine="0"/>
              <w:contextualSpacing/>
              <w:jc w:val="both"/>
              <w:rPr>
                <w:rStyle w:val="Emphasis"/>
                <w:rFonts w:ascii="Arial" w:hAnsi="Arial" w:cs="Arial"/>
                <w:b/>
              </w:rPr>
            </w:pPr>
            <w:r w:rsidRPr="009A4560">
              <w:rPr>
                <w:rFonts w:ascii="Arial" w:eastAsia="Calibri" w:hAnsi="Arial" w:cs="Arial"/>
                <w:lang w:val="ro-RO"/>
              </w:rPr>
              <w:t>Pachet MLP 2 cǎlǎtorii urbane;</w:t>
            </w:r>
          </w:p>
        </w:tc>
        <w:tc>
          <w:tcPr>
            <w:tcW w:w="4398" w:type="dxa"/>
            <w:vAlign w:val="center"/>
          </w:tcPr>
          <w:p w:rsidR="006353E6" w:rsidRPr="009A4560" w:rsidRDefault="006353E6" w:rsidP="000429A6">
            <w:pPr>
              <w:jc w:val="center"/>
              <w:rPr>
                <w:rFonts w:ascii="Arial" w:hAnsi="Arial" w:cs="Arial"/>
                <w:b/>
              </w:rPr>
            </w:pPr>
            <w:r w:rsidRPr="009A4560">
              <w:rPr>
                <w:rFonts w:ascii="Arial" w:hAnsi="Arial" w:cs="Arial"/>
                <w:b/>
              </w:rPr>
              <w:t>-</w:t>
            </w:r>
          </w:p>
        </w:tc>
      </w:tr>
      <w:tr w:rsidR="006353E6" w:rsidRPr="009A4560" w:rsidTr="009A4560">
        <w:trPr>
          <w:trHeight w:val="367"/>
        </w:trPr>
        <w:tc>
          <w:tcPr>
            <w:tcW w:w="4674" w:type="dxa"/>
          </w:tcPr>
          <w:p w:rsidR="006353E6" w:rsidRPr="009A4560" w:rsidRDefault="006353E6" w:rsidP="000429A6">
            <w:pPr>
              <w:pStyle w:val="ListParagraph"/>
              <w:ind w:left="0"/>
              <w:jc w:val="both"/>
              <w:rPr>
                <w:rStyle w:val="Emphasis"/>
                <w:rFonts w:ascii="Arial" w:hAnsi="Arial" w:cs="Arial"/>
                <w:b/>
              </w:rPr>
            </w:pPr>
            <w:r w:rsidRPr="009A4560">
              <w:rPr>
                <w:rFonts w:ascii="Arial" w:eastAsia="Calibri" w:hAnsi="Arial" w:cs="Arial"/>
                <w:lang w:val="ro-RO"/>
              </w:rPr>
              <w:t xml:space="preserve"> 2. MLP 2 cǎlǎtorii expres;</w:t>
            </w:r>
          </w:p>
        </w:tc>
        <w:tc>
          <w:tcPr>
            <w:tcW w:w="4398" w:type="dxa"/>
            <w:vAlign w:val="center"/>
          </w:tcPr>
          <w:p w:rsidR="006353E6" w:rsidRPr="009A4560" w:rsidRDefault="006353E6" w:rsidP="000429A6">
            <w:pPr>
              <w:jc w:val="center"/>
              <w:rPr>
                <w:rFonts w:ascii="Arial" w:hAnsi="Arial" w:cs="Arial"/>
                <w:b/>
              </w:rPr>
            </w:pPr>
            <w:r w:rsidRPr="009A4560">
              <w:rPr>
                <w:rFonts w:ascii="Arial" w:hAnsi="Arial" w:cs="Arial"/>
                <w:b/>
              </w:rPr>
              <w:t>-</w:t>
            </w:r>
          </w:p>
        </w:tc>
      </w:tr>
      <w:tr w:rsidR="006353E6" w:rsidRPr="009A4560" w:rsidTr="009A4560">
        <w:trPr>
          <w:trHeight w:val="503"/>
        </w:trPr>
        <w:tc>
          <w:tcPr>
            <w:tcW w:w="4674" w:type="dxa"/>
          </w:tcPr>
          <w:p w:rsidR="006353E6" w:rsidRPr="009A4560" w:rsidRDefault="006353E6" w:rsidP="000429A6">
            <w:pPr>
              <w:ind w:left="168" w:hanging="168"/>
              <w:jc w:val="both"/>
              <w:rPr>
                <w:rStyle w:val="Emphasis"/>
                <w:rFonts w:ascii="Arial" w:hAnsi="Arial" w:cs="Arial"/>
                <w:b/>
              </w:rPr>
            </w:pPr>
            <w:r w:rsidRPr="009A4560">
              <w:rPr>
                <w:rStyle w:val="Emphasis"/>
                <w:rFonts w:ascii="Arial" w:hAnsi="Arial" w:cs="Arial"/>
                <w:i w:val="0"/>
              </w:rPr>
              <w:lastRenderedPageBreak/>
              <w:t xml:space="preserve"> 3.</w:t>
            </w:r>
            <w:r w:rsidRPr="009A4560">
              <w:rPr>
                <w:rStyle w:val="Emphasis"/>
                <w:rFonts w:ascii="Arial" w:hAnsi="Arial" w:cs="Arial"/>
                <w:b/>
              </w:rPr>
              <w:t xml:space="preserve"> </w:t>
            </w:r>
            <w:r w:rsidRPr="009A4560">
              <w:rPr>
                <w:rFonts w:ascii="Arial" w:eastAsia="Calibri" w:hAnsi="Arial" w:cs="Arial"/>
                <w:lang w:val="ro-RO"/>
              </w:rPr>
              <w:t>Pachet MLP 2 cǎlǎtorii preorǎșenești.</w:t>
            </w:r>
          </w:p>
        </w:tc>
        <w:tc>
          <w:tcPr>
            <w:tcW w:w="4398" w:type="dxa"/>
            <w:vAlign w:val="center"/>
          </w:tcPr>
          <w:p w:rsidR="006353E6" w:rsidRPr="009A4560" w:rsidRDefault="006353E6" w:rsidP="000429A6">
            <w:pPr>
              <w:jc w:val="center"/>
              <w:rPr>
                <w:rFonts w:ascii="Arial" w:hAnsi="Arial" w:cs="Arial"/>
                <w:b/>
              </w:rPr>
            </w:pPr>
            <w:r w:rsidRPr="009A4560">
              <w:rPr>
                <w:rFonts w:ascii="Arial" w:hAnsi="Arial" w:cs="Arial"/>
                <w:b/>
              </w:rPr>
              <w:t>-</w:t>
            </w:r>
          </w:p>
        </w:tc>
      </w:tr>
      <w:tr w:rsidR="006353E6" w:rsidRPr="009A4560" w:rsidTr="009A4560">
        <w:trPr>
          <w:trHeight w:val="519"/>
        </w:trPr>
        <w:tc>
          <w:tcPr>
            <w:tcW w:w="4674" w:type="dxa"/>
          </w:tcPr>
          <w:p w:rsidR="006353E6" w:rsidRPr="009A4560" w:rsidRDefault="006353E6" w:rsidP="000429A6">
            <w:pPr>
              <w:jc w:val="both"/>
              <w:rPr>
                <w:rStyle w:val="Emphasis"/>
                <w:rFonts w:ascii="Arial" w:hAnsi="Arial" w:cs="Arial"/>
                <w:b/>
                <w:i w:val="0"/>
              </w:rPr>
            </w:pPr>
            <w:r w:rsidRPr="009A4560">
              <w:rPr>
                <w:rStyle w:val="Emphasis"/>
                <w:rFonts w:ascii="Arial" w:hAnsi="Arial" w:cs="Arial"/>
                <w:b/>
                <w:i w:val="0"/>
              </w:rPr>
              <w:t>TITLURI DE CĂLĂTORIE INTEGRATE STB-METROREX</w:t>
            </w:r>
          </w:p>
        </w:tc>
        <w:tc>
          <w:tcPr>
            <w:tcW w:w="4398" w:type="dxa"/>
            <w:vAlign w:val="center"/>
          </w:tcPr>
          <w:p w:rsidR="006353E6" w:rsidRPr="009A4560" w:rsidRDefault="006353E6" w:rsidP="000429A6">
            <w:pPr>
              <w:jc w:val="center"/>
              <w:rPr>
                <w:rFonts w:ascii="Arial" w:hAnsi="Arial" w:cs="Arial"/>
                <w:b/>
              </w:rPr>
            </w:pPr>
          </w:p>
        </w:tc>
      </w:tr>
      <w:tr w:rsidR="006353E6" w:rsidRPr="009A4560" w:rsidTr="009A4560">
        <w:trPr>
          <w:trHeight w:val="519"/>
        </w:trPr>
        <w:tc>
          <w:tcPr>
            <w:tcW w:w="4674" w:type="dxa"/>
          </w:tcPr>
          <w:p w:rsidR="006353E6" w:rsidRPr="009A4560" w:rsidRDefault="006353E6" w:rsidP="000429A6">
            <w:pPr>
              <w:ind w:left="168" w:hanging="168"/>
              <w:jc w:val="both"/>
              <w:rPr>
                <w:rStyle w:val="Emphasis"/>
                <w:rFonts w:ascii="Arial" w:hAnsi="Arial" w:cs="Arial"/>
                <w:b/>
                <w:i w:val="0"/>
              </w:rPr>
            </w:pPr>
            <w:r w:rsidRPr="009A4560">
              <w:rPr>
                <w:rFonts w:ascii="Arial" w:eastAsia="Calibri" w:hAnsi="Arial" w:cs="Arial"/>
                <w:lang w:val="ro-RO"/>
              </w:rPr>
              <w:t>1. BILET UNIC 10 CĂL 60 MIN. STB+METROREX;</w:t>
            </w:r>
          </w:p>
        </w:tc>
        <w:tc>
          <w:tcPr>
            <w:tcW w:w="4398" w:type="dxa"/>
            <w:vAlign w:val="center"/>
          </w:tcPr>
          <w:p w:rsidR="006353E6" w:rsidRPr="009A4560" w:rsidRDefault="006353E6" w:rsidP="000429A6">
            <w:pPr>
              <w:jc w:val="center"/>
              <w:rPr>
                <w:rFonts w:ascii="Arial" w:hAnsi="Arial" w:cs="Arial"/>
                <w:b/>
              </w:rPr>
            </w:pPr>
            <w:r w:rsidRPr="009A4560">
              <w:rPr>
                <w:rFonts w:ascii="Arial" w:hAnsi="Arial" w:cs="Arial"/>
                <w:b/>
              </w:rPr>
              <w:t>-</w:t>
            </w:r>
          </w:p>
        </w:tc>
      </w:tr>
      <w:tr w:rsidR="006353E6" w:rsidRPr="009A4560" w:rsidTr="009A4560">
        <w:trPr>
          <w:trHeight w:val="503"/>
        </w:trPr>
        <w:tc>
          <w:tcPr>
            <w:tcW w:w="4674" w:type="dxa"/>
          </w:tcPr>
          <w:p w:rsidR="006353E6" w:rsidRPr="009A4560" w:rsidRDefault="006353E6" w:rsidP="000429A6">
            <w:pPr>
              <w:ind w:left="168" w:hanging="168"/>
              <w:jc w:val="both"/>
              <w:rPr>
                <w:rStyle w:val="Emphasis"/>
                <w:rFonts w:ascii="Arial" w:hAnsi="Arial" w:cs="Arial"/>
                <w:b/>
                <w:i w:val="0"/>
              </w:rPr>
            </w:pPr>
            <w:r w:rsidRPr="009A4560">
              <w:rPr>
                <w:rFonts w:ascii="Arial" w:eastAsia="Calibri" w:hAnsi="Arial" w:cs="Arial"/>
                <w:lang w:val="ro-RO"/>
              </w:rPr>
              <w:t>2. BILET UNIC 60 MIN STB+METROREX;</w:t>
            </w:r>
          </w:p>
        </w:tc>
        <w:tc>
          <w:tcPr>
            <w:tcW w:w="4398" w:type="dxa"/>
            <w:vAlign w:val="center"/>
          </w:tcPr>
          <w:p w:rsidR="006353E6" w:rsidRPr="009A4560" w:rsidRDefault="006353E6" w:rsidP="000429A6">
            <w:pPr>
              <w:jc w:val="center"/>
              <w:rPr>
                <w:rFonts w:ascii="Arial" w:hAnsi="Arial" w:cs="Arial"/>
                <w:b/>
              </w:rPr>
            </w:pPr>
            <w:r w:rsidRPr="009A4560">
              <w:rPr>
                <w:rFonts w:ascii="Arial" w:hAnsi="Arial" w:cs="Arial"/>
                <w:b/>
              </w:rPr>
              <w:t>-</w:t>
            </w:r>
          </w:p>
        </w:tc>
      </w:tr>
      <w:tr w:rsidR="006353E6" w:rsidRPr="009A4560" w:rsidTr="009A4560">
        <w:trPr>
          <w:trHeight w:val="503"/>
        </w:trPr>
        <w:tc>
          <w:tcPr>
            <w:tcW w:w="4674" w:type="dxa"/>
          </w:tcPr>
          <w:p w:rsidR="006353E6" w:rsidRPr="009A4560" w:rsidRDefault="006353E6" w:rsidP="000429A6">
            <w:pPr>
              <w:ind w:left="168" w:hanging="168"/>
              <w:jc w:val="both"/>
              <w:rPr>
                <w:rFonts w:ascii="Arial" w:eastAsia="Calibri" w:hAnsi="Arial" w:cs="Arial"/>
                <w:lang w:val="ro-RO"/>
              </w:rPr>
            </w:pPr>
            <w:r w:rsidRPr="009A4560">
              <w:rPr>
                <w:rFonts w:ascii="Arial" w:eastAsia="Calibri" w:hAnsi="Arial" w:cs="Arial"/>
                <w:lang w:val="ro-RO"/>
              </w:rPr>
              <w:t>3. ABONAMENT 1 ZI STB+METROREX.</w:t>
            </w:r>
          </w:p>
        </w:tc>
        <w:tc>
          <w:tcPr>
            <w:tcW w:w="4398" w:type="dxa"/>
            <w:vAlign w:val="center"/>
          </w:tcPr>
          <w:p w:rsidR="006353E6" w:rsidRPr="009A4560" w:rsidRDefault="006353E6" w:rsidP="000429A6">
            <w:pPr>
              <w:jc w:val="center"/>
              <w:rPr>
                <w:rFonts w:ascii="Arial" w:hAnsi="Arial" w:cs="Arial"/>
                <w:b/>
              </w:rPr>
            </w:pPr>
            <w:r w:rsidRPr="009A4560">
              <w:rPr>
                <w:rFonts w:ascii="Arial" w:hAnsi="Arial" w:cs="Arial"/>
                <w:b/>
              </w:rPr>
              <w:t>-</w:t>
            </w:r>
          </w:p>
        </w:tc>
      </w:tr>
    </w:tbl>
    <w:p w:rsidR="009A4560" w:rsidRDefault="009A4560" w:rsidP="006353E6">
      <w:pPr>
        <w:jc w:val="center"/>
        <w:rPr>
          <w:rFonts w:ascii="Arial" w:hAnsi="Arial" w:cs="Arial"/>
        </w:rPr>
      </w:pPr>
    </w:p>
    <w:p w:rsidR="00FD34AD" w:rsidRPr="009A4560" w:rsidRDefault="00FD34AD" w:rsidP="006353E6">
      <w:pPr>
        <w:jc w:val="center"/>
        <w:rPr>
          <w:rFonts w:ascii="Arial" w:hAnsi="Arial" w:cs="Arial"/>
        </w:rPr>
      </w:pPr>
      <w:r w:rsidRPr="009A4560">
        <w:rPr>
          <w:rFonts w:ascii="Arial" w:hAnsi="Arial" w:cs="Arial"/>
        </w:rPr>
        <w:t xml:space="preserve">  </w:t>
      </w:r>
    </w:p>
    <w:p w:rsidR="006353E6" w:rsidRPr="009A4560" w:rsidRDefault="00FD34AD" w:rsidP="00FD34AD">
      <w:pPr>
        <w:rPr>
          <w:rFonts w:ascii="Arial" w:hAnsi="Arial" w:cs="Arial"/>
          <w:b/>
        </w:rPr>
      </w:pPr>
      <w:r w:rsidRPr="009A4560">
        <w:rPr>
          <w:rFonts w:ascii="Arial" w:hAnsi="Arial" w:cs="Arial"/>
        </w:rPr>
        <w:t xml:space="preserve">           </w:t>
      </w:r>
      <w:r w:rsidR="006353E6" w:rsidRPr="009A4560">
        <w:rPr>
          <w:rFonts w:ascii="Arial" w:hAnsi="Arial" w:cs="Arial"/>
        </w:rPr>
        <w:t xml:space="preserve">Titluri de cǎlǎtorie comercializate la </w:t>
      </w:r>
      <w:r w:rsidR="006353E6" w:rsidRPr="009A4560">
        <w:rPr>
          <w:rFonts w:ascii="Arial" w:hAnsi="Arial" w:cs="Arial"/>
          <w:b/>
        </w:rPr>
        <w:t>CRC</w:t>
      </w:r>
    </w:p>
    <w:tbl>
      <w:tblPr>
        <w:tblW w:w="8581" w:type="dxa"/>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1"/>
      </w:tblGrid>
      <w:tr w:rsidR="006353E6" w:rsidRPr="009A4560" w:rsidTr="009A4560">
        <w:trPr>
          <w:trHeight w:val="227"/>
        </w:trPr>
        <w:tc>
          <w:tcPr>
            <w:tcW w:w="8581" w:type="dxa"/>
            <w:vAlign w:val="center"/>
          </w:tcPr>
          <w:p w:rsidR="006353E6" w:rsidRPr="009A4560" w:rsidRDefault="006353E6" w:rsidP="000429A6">
            <w:pPr>
              <w:jc w:val="center"/>
              <w:rPr>
                <w:rStyle w:val="Emphasis"/>
                <w:rFonts w:ascii="Arial" w:hAnsi="Arial" w:cs="Arial"/>
                <w:b/>
                <w:i w:val="0"/>
              </w:rPr>
            </w:pPr>
            <w:r w:rsidRPr="009A4560">
              <w:rPr>
                <w:rStyle w:val="Emphasis"/>
                <w:rFonts w:ascii="Arial" w:hAnsi="Arial" w:cs="Arial"/>
                <w:b/>
                <w:i w:val="0"/>
              </w:rPr>
              <w:t>Tarif Integral</w:t>
            </w:r>
          </w:p>
          <w:p w:rsidR="006353E6" w:rsidRPr="009A4560" w:rsidRDefault="006353E6" w:rsidP="000429A6">
            <w:pPr>
              <w:jc w:val="both"/>
              <w:rPr>
                <w:rFonts w:ascii="Arial" w:hAnsi="Arial" w:cs="Arial"/>
              </w:rPr>
            </w:pPr>
          </w:p>
        </w:tc>
      </w:tr>
      <w:tr w:rsidR="006353E6" w:rsidRPr="009A4560" w:rsidTr="009A4560">
        <w:tc>
          <w:tcPr>
            <w:tcW w:w="8581" w:type="dxa"/>
            <w:vAlign w:val="center"/>
          </w:tcPr>
          <w:p w:rsidR="006353E6" w:rsidRPr="009A4560" w:rsidRDefault="006353E6" w:rsidP="000429A6">
            <w:pPr>
              <w:pStyle w:val="Heading5"/>
              <w:spacing w:before="0"/>
              <w:jc w:val="both"/>
              <w:rPr>
                <w:rFonts w:ascii="Arial" w:hAnsi="Arial" w:cs="Arial"/>
                <w:b/>
                <w:color w:val="auto"/>
              </w:rPr>
            </w:pPr>
            <w:r w:rsidRPr="009A4560">
              <w:rPr>
                <w:rFonts w:ascii="Arial" w:hAnsi="Arial" w:cs="Arial"/>
                <w:b/>
                <w:color w:val="auto"/>
              </w:rPr>
              <w:t xml:space="preserve">ABONAMENTE LUNARE URBANE  NOMINALE </w:t>
            </w:r>
          </w:p>
        </w:tc>
      </w:tr>
      <w:tr w:rsidR="006353E6" w:rsidRPr="009A4560" w:rsidTr="009A4560">
        <w:tc>
          <w:tcPr>
            <w:tcW w:w="8581" w:type="dxa"/>
            <w:vAlign w:val="center"/>
          </w:tcPr>
          <w:p w:rsidR="006353E6" w:rsidRPr="009A4560" w:rsidRDefault="006353E6" w:rsidP="000429A6">
            <w:pPr>
              <w:jc w:val="both"/>
              <w:rPr>
                <w:rFonts w:ascii="Arial" w:hAnsi="Arial" w:cs="Arial"/>
              </w:rPr>
            </w:pPr>
            <w:r w:rsidRPr="009A4560">
              <w:rPr>
                <w:rFonts w:ascii="Arial" w:hAnsi="Arial" w:cs="Arial"/>
              </w:rPr>
              <w:t xml:space="preserve">1. Abonament lunar valabil pe UNA LINIE; </w:t>
            </w:r>
          </w:p>
        </w:tc>
      </w:tr>
      <w:tr w:rsidR="006353E6" w:rsidRPr="009A4560" w:rsidTr="009A4560">
        <w:tc>
          <w:tcPr>
            <w:tcW w:w="8581" w:type="dxa"/>
            <w:vAlign w:val="center"/>
          </w:tcPr>
          <w:p w:rsidR="006353E6" w:rsidRPr="009A4560" w:rsidRDefault="006353E6" w:rsidP="000429A6">
            <w:pPr>
              <w:jc w:val="both"/>
              <w:rPr>
                <w:rFonts w:ascii="Arial" w:hAnsi="Arial" w:cs="Arial"/>
              </w:rPr>
            </w:pPr>
            <w:r w:rsidRPr="009A4560">
              <w:rPr>
                <w:rFonts w:ascii="Arial" w:hAnsi="Arial" w:cs="Arial"/>
              </w:rPr>
              <w:t xml:space="preserve">2. Abonament lunar valabil pe DOUĂ LINII; </w:t>
            </w:r>
          </w:p>
        </w:tc>
      </w:tr>
      <w:tr w:rsidR="006353E6" w:rsidRPr="009A4560" w:rsidTr="009A4560">
        <w:tc>
          <w:tcPr>
            <w:tcW w:w="8581" w:type="dxa"/>
            <w:vAlign w:val="center"/>
          </w:tcPr>
          <w:p w:rsidR="006353E6" w:rsidRPr="009A4560" w:rsidRDefault="006353E6" w:rsidP="000429A6">
            <w:pPr>
              <w:jc w:val="both"/>
              <w:rPr>
                <w:rFonts w:ascii="Arial" w:hAnsi="Arial" w:cs="Arial"/>
              </w:rPr>
            </w:pPr>
            <w:r w:rsidRPr="009A4560">
              <w:rPr>
                <w:rFonts w:ascii="Arial" w:hAnsi="Arial" w:cs="Arial"/>
              </w:rPr>
              <w:t xml:space="preserve">3. Abonament lunar valabil pe TOATE LINIILE. </w:t>
            </w:r>
          </w:p>
        </w:tc>
      </w:tr>
      <w:tr w:rsidR="006353E6" w:rsidRPr="009A4560" w:rsidTr="009A4560">
        <w:tc>
          <w:tcPr>
            <w:tcW w:w="8581" w:type="dxa"/>
            <w:vAlign w:val="center"/>
          </w:tcPr>
          <w:p w:rsidR="006353E6" w:rsidRPr="009A4560" w:rsidRDefault="006353E6" w:rsidP="000429A6">
            <w:pPr>
              <w:jc w:val="both"/>
              <w:rPr>
                <w:rFonts w:ascii="Arial" w:hAnsi="Arial" w:cs="Arial"/>
              </w:rPr>
            </w:pPr>
            <w:r w:rsidRPr="009A4560">
              <w:rPr>
                <w:rFonts w:ascii="Arial" w:hAnsi="Arial" w:cs="Arial"/>
                <w:b/>
                <w:bCs/>
              </w:rPr>
              <w:t xml:space="preserve"> ABONAMENTE LUNARE </w:t>
            </w:r>
            <w:r w:rsidRPr="009A4560">
              <w:rPr>
                <w:rFonts w:ascii="Arial" w:hAnsi="Arial" w:cs="Arial"/>
                <w:b/>
              </w:rPr>
              <w:t xml:space="preserve">URBANE </w:t>
            </w:r>
            <w:r w:rsidRPr="009A4560">
              <w:rPr>
                <w:rFonts w:ascii="Arial" w:hAnsi="Arial" w:cs="Arial"/>
                <w:b/>
                <w:bCs/>
              </w:rPr>
              <w:t>NENOMINALE</w:t>
            </w:r>
          </w:p>
        </w:tc>
      </w:tr>
      <w:tr w:rsidR="006353E6" w:rsidRPr="009A4560" w:rsidTr="009A4560">
        <w:tc>
          <w:tcPr>
            <w:tcW w:w="8581" w:type="dxa"/>
            <w:vAlign w:val="center"/>
          </w:tcPr>
          <w:p w:rsidR="006353E6" w:rsidRPr="009A4560" w:rsidRDefault="006353E6" w:rsidP="000429A6">
            <w:pPr>
              <w:jc w:val="both"/>
              <w:rPr>
                <w:rFonts w:ascii="Arial" w:hAnsi="Arial" w:cs="Arial"/>
              </w:rPr>
            </w:pPr>
            <w:r w:rsidRPr="009A4560">
              <w:rPr>
                <w:rFonts w:ascii="Arial" w:hAnsi="Arial" w:cs="Arial"/>
              </w:rPr>
              <w:t xml:space="preserve">1. Abonament lunar valabil pe UNA LINIE; </w:t>
            </w:r>
          </w:p>
        </w:tc>
      </w:tr>
      <w:tr w:rsidR="006353E6" w:rsidRPr="009A4560" w:rsidTr="009A4560">
        <w:tc>
          <w:tcPr>
            <w:tcW w:w="8581" w:type="dxa"/>
            <w:vAlign w:val="center"/>
          </w:tcPr>
          <w:p w:rsidR="006353E6" w:rsidRPr="009A4560" w:rsidRDefault="006353E6" w:rsidP="000429A6">
            <w:pPr>
              <w:jc w:val="both"/>
              <w:rPr>
                <w:rFonts w:ascii="Arial" w:hAnsi="Arial" w:cs="Arial"/>
              </w:rPr>
            </w:pPr>
            <w:r w:rsidRPr="009A4560">
              <w:rPr>
                <w:rFonts w:ascii="Arial" w:hAnsi="Arial" w:cs="Arial"/>
              </w:rPr>
              <w:t xml:space="preserve">2. Abonament lunar valabil pe DOUĂ LINII; </w:t>
            </w:r>
          </w:p>
        </w:tc>
      </w:tr>
      <w:tr w:rsidR="006353E6" w:rsidRPr="009A4560" w:rsidTr="009A4560">
        <w:tc>
          <w:tcPr>
            <w:tcW w:w="8581" w:type="dxa"/>
            <w:vAlign w:val="center"/>
          </w:tcPr>
          <w:p w:rsidR="006353E6" w:rsidRPr="009A4560" w:rsidRDefault="006353E6" w:rsidP="000429A6">
            <w:pPr>
              <w:jc w:val="both"/>
              <w:rPr>
                <w:rFonts w:ascii="Arial" w:hAnsi="Arial" w:cs="Arial"/>
              </w:rPr>
            </w:pPr>
            <w:r w:rsidRPr="009A4560">
              <w:rPr>
                <w:rFonts w:ascii="Arial" w:hAnsi="Arial" w:cs="Arial"/>
              </w:rPr>
              <w:t xml:space="preserve">3. Abonament lunar valabil pe TOATE LINIILE; </w:t>
            </w:r>
          </w:p>
        </w:tc>
      </w:tr>
      <w:tr w:rsidR="006353E6" w:rsidRPr="009A4560" w:rsidTr="009A4560">
        <w:tc>
          <w:tcPr>
            <w:tcW w:w="8581" w:type="dxa"/>
            <w:vAlign w:val="center"/>
          </w:tcPr>
          <w:p w:rsidR="006353E6" w:rsidRPr="009A4560" w:rsidRDefault="006353E6" w:rsidP="000429A6">
            <w:pPr>
              <w:jc w:val="both"/>
              <w:rPr>
                <w:rFonts w:ascii="Arial" w:hAnsi="Arial" w:cs="Arial"/>
              </w:rPr>
            </w:pPr>
            <w:r w:rsidRPr="009A4560">
              <w:rPr>
                <w:rFonts w:ascii="Arial" w:hAnsi="Arial" w:cs="Arial"/>
                <w:b/>
                <w:bCs/>
                <w:i/>
              </w:rPr>
              <w:t xml:space="preserve"> </w:t>
            </w:r>
            <w:r w:rsidRPr="009A4560">
              <w:rPr>
                <w:rFonts w:ascii="Arial" w:hAnsi="Arial" w:cs="Arial"/>
                <w:b/>
                <w:bCs/>
              </w:rPr>
              <w:t xml:space="preserve">ABONAMENTE </w:t>
            </w:r>
            <w:r w:rsidRPr="009A4560">
              <w:rPr>
                <w:rFonts w:ascii="Arial" w:hAnsi="Arial" w:cs="Arial"/>
                <w:b/>
              </w:rPr>
              <w:t xml:space="preserve">URBANE </w:t>
            </w:r>
            <w:r w:rsidRPr="009A4560">
              <w:rPr>
                <w:rFonts w:ascii="Arial" w:hAnsi="Arial" w:cs="Arial"/>
                <w:b/>
                <w:bCs/>
              </w:rPr>
              <w:t xml:space="preserve">FRACŢIONATE </w:t>
            </w:r>
          </w:p>
        </w:tc>
      </w:tr>
      <w:tr w:rsidR="006353E6" w:rsidRPr="009A4560" w:rsidTr="009A4560">
        <w:tc>
          <w:tcPr>
            <w:tcW w:w="8581" w:type="dxa"/>
            <w:vAlign w:val="center"/>
          </w:tcPr>
          <w:p w:rsidR="006353E6" w:rsidRPr="009A4560" w:rsidRDefault="006353E6" w:rsidP="000429A6">
            <w:pPr>
              <w:jc w:val="both"/>
              <w:rPr>
                <w:rFonts w:ascii="Arial" w:hAnsi="Arial" w:cs="Arial"/>
              </w:rPr>
            </w:pPr>
            <w:r w:rsidRPr="009A4560">
              <w:rPr>
                <w:rFonts w:ascii="Arial" w:hAnsi="Arial" w:cs="Arial"/>
              </w:rPr>
              <w:t xml:space="preserve">1. Abonament valabil 1 zi, pe toate liniile; </w:t>
            </w:r>
          </w:p>
        </w:tc>
      </w:tr>
      <w:tr w:rsidR="006353E6" w:rsidRPr="009A4560" w:rsidTr="009A4560">
        <w:tc>
          <w:tcPr>
            <w:tcW w:w="8581" w:type="dxa"/>
            <w:vAlign w:val="center"/>
          </w:tcPr>
          <w:p w:rsidR="006353E6" w:rsidRPr="009A4560" w:rsidRDefault="006353E6" w:rsidP="000429A6">
            <w:pPr>
              <w:jc w:val="both"/>
              <w:rPr>
                <w:rFonts w:ascii="Arial" w:hAnsi="Arial" w:cs="Arial"/>
              </w:rPr>
            </w:pPr>
            <w:r w:rsidRPr="009A4560">
              <w:rPr>
                <w:rFonts w:ascii="Arial" w:hAnsi="Arial" w:cs="Arial"/>
              </w:rPr>
              <w:t>2. Abonament valabil  7 zile, pe toate liniile;</w:t>
            </w:r>
          </w:p>
        </w:tc>
      </w:tr>
      <w:tr w:rsidR="006353E6" w:rsidRPr="009A4560" w:rsidTr="009A4560">
        <w:tc>
          <w:tcPr>
            <w:tcW w:w="8581" w:type="dxa"/>
            <w:vAlign w:val="center"/>
          </w:tcPr>
          <w:p w:rsidR="006353E6" w:rsidRPr="009A4560" w:rsidRDefault="006353E6" w:rsidP="000429A6">
            <w:pPr>
              <w:jc w:val="both"/>
              <w:rPr>
                <w:rFonts w:ascii="Arial" w:hAnsi="Arial" w:cs="Arial"/>
              </w:rPr>
            </w:pPr>
            <w:r w:rsidRPr="009A4560">
              <w:rPr>
                <w:rFonts w:ascii="Arial" w:hAnsi="Arial" w:cs="Arial"/>
              </w:rPr>
              <w:t xml:space="preserve">3. Abonament valabil 15 zile, pe toate liniile. </w:t>
            </w:r>
          </w:p>
        </w:tc>
      </w:tr>
      <w:tr w:rsidR="006353E6" w:rsidRPr="009A4560" w:rsidTr="009A4560">
        <w:tc>
          <w:tcPr>
            <w:tcW w:w="8581" w:type="dxa"/>
            <w:vAlign w:val="center"/>
          </w:tcPr>
          <w:p w:rsidR="006353E6" w:rsidRPr="009A4560" w:rsidRDefault="006353E6" w:rsidP="00B87D75">
            <w:pPr>
              <w:jc w:val="both"/>
              <w:rPr>
                <w:rFonts w:ascii="Arial" w:hAnsi="Arial" w:cs="Arial"/>
              </w:rPr>
            </w:pPr>
            <w:r w:rsidRPr="009A4560">
              <w:rPr>
                <w:rFonts w:ascii="Arial" w:hAnsi="Arial" w:cs="Arial"/>
                <w:b/>
                <w:bCs/>
              </w:rPr>
              <w:t xml:space="preserve">EXPRES </w:t>
            </w:r>
            <w:bookmarkStart w:id="0" w:name="_GoBack"/>
            <w:bookmarkEnd w:id="0"/>
          </w:p>
        </w:tc>
      </w:tr>
      <w:tr w:rsidR="006353E6" w:rsidRPr="009A4560" w:rsidTr="009A4560">
        <w:tc>
          <w:tcPr>
            <w:tcW w:w="8581" w:type="dxa"/>
            <w:vAlign w:val="center"/>
          </w:tcPr>
          <w:p w:rsidR="006353E6" w:rsidRPr="009A4560" w:rsidRDefault="006353E6" w:rsidP="000429A6">
            <w:pPr>
              <w:jc w:val="both"/>
              <w:rPr>
                <w:rFonts w:ascii="Arial" w:hAnsi="Arial" w:cs="Arial"/>
              </w:rPr>
            </w:pPr>
            <w:r w:rsidRPr="009A4560">
              <w:rPr>
                <w:rFonts w:ascii="Arial" w:hAnsi="Arial" w:cs="Arial"/>
              </w:rPr>
              <w:t>1. Abonament lunar;</w:t>
            </w:r>
          </w:p>
        </w:tc>
      </w:tr>
      <w:tr w:rsidR="006353E6" w:rsidRPr="009A4560" w:rsidTr="009A4560">
        <w:tc>
          <w:tcPr>
            <w:tcW w:w="8581" w:type="dxa"/>
            <w:vAlign w:val="center"/>
          </w:tcPr>
          <w:p w:rsidR="006353E6" w:rsidRPr="009A4560" w:rsidRDefault="006353E6" w:rsidP="000429A6">
            <w:pPr>
              <w:jc w:val="both"/>
              <w:rPr>
                <w:rFonts w:ascii="Arial" w:hAnsi="Arial" w:cs="Arial"/>
              </w:rPr>
            </w:pPr>
            <w:r w:rsidRPr="009A4560">
              <w:rPr>
                <w:rFonts w:ascii="Arial" w:hAnsi="Arial" w:cs="Arial"/>
              </w:rPr>
              <w:t>2. 10 cǎlǎtorii;</w:t>
            </w:r>
          </w:p>
        </w:tc>
      </w:tr>
      <w:tr w:rsidR="006353E6" w:rsidRPr="009A4560" w:rsidTr="009A4560">
        <w:tc>
          <w:tcPr>
            <w:tcW w:w="8581" w:type="dxa"/>
            <w:vAlign w:val="center"/>
          </w:tcPr>
          <w:p w:rsidR="006353E6" w:rsidRPr="009A4560" w:rsidRDefault="006353E6" w:rsidP="000429A6">
            <w:pPr>
              <w:jc w:val="both"/>
              <w:rPr>
                <w:rFonts w:ascii="Arial" w:hAnsi="Arial" w:cs="Arial"/>
              </w:rPr>
            </w:pPr>
            <w:r w:rsidRPr="009A4560">
              <w:rPr>
                <w:rFonts w:ascii="Arial" w:hAnsi="Arial" w:cs="Arial"/>
              </w:rPr>
              <w:t>3.  2 cǎlǎtorii.</w:t>
            </w:r>
          </w:p>
        </w:tc>
      </w:tr>
      <w:tr w:rsidR="006353E6" w:rsidRPr="009A4560" w:rsidTr="009A4560">
        <w:tc>
          <w:tcPr>
            <w:tcW w:w="8581" w:type="dxa"/>
            <w:vAlign w:val="center"/>
          </w:tcPr>
          <w:p w:rsidR="006353E6" w:rsidRPr="009A4560" w:rsidRDefault="006353E6" w:rsidP="000429A6">
            <w:pPr>
              <w:jc w:val="both"/>
              <w:rPr>
                <w:rFonts w:ascii="Arial" w:hAnsi="Arial" w:cs="Arial"/>
                <w:b/>
                <w:bCs/>
              </w:rPr>
            </w:pPr>
            <w:r w:rsidRPr="009A4560">
              <w:rPr>
                <w:rFonts w:ascii="Arial" w:hAnsi="Arial" w:cs="Arial"/>
                <w:b/>
                <w:bCs/>
              </w:rPr>
              <w:t xml:space="preserve">ABONAMENTE VALABILE PE LINII </w:t>
            </w:r>
            <w:r w:rsidRPr="009A4560">
              <w:rPr>
                <w:rFonts w:ascii="Arial" w:hAnsi="Arial" w:cs="Arial"/>
                <w:b/>
              </w:rPr>
              <w:t xml:space="preserve">PREORĂŞENEŞTI </w:t>
            </w:r>
          </w:p>
        </w:tc>
      </w:tr>
      <w:tr w:rsidR="006353E6" w:rsidRPr="009A4560" w:rsidTr="009A4560">
        <w:tc>
          <w:tcPr>
            <w:tcW w:w="8581" w:type="dxa"/>
            <w:vAlign w:val="center"/>
          </w:tcPr>
          <w:p w:rsidR="006353E6" w:rsidRPr="009A4560" w:rsidRDefault="006353E6" w:rsidP="000429A6">
            <w:pPr>
              <w:jc w:val="both"/>
              <w:rPr>
                <w:rFonts w:ascii="Arial" w:hAnsi="Arial" w:cs="Arial"/>
              </w:rPr>
            </w:pPr>
            <w:r w:rsidRPr="009A4560">
              <w:rPr>
                <w:rFonts w:ascii="Arial" w:hAnsi="Arial" w:cs="Arial"/>
              </w:rPr>
              <w:t>1. Abonament lunar valabil pe una linie preorǎșeneascǎ;</w:t>
            </w:r>
          </w:p>
        </w:tc>
      </w:tr>
      <w:tr w:rsidR="006353E6" w:rsidRPr="009A4560" w:rsidTr="009A4560">
        <w:tc>
          <w:tcPr>
            <w:tcW w:w="8581" w:type="dxa"/>
            <w:vAlign w:val="center"/>
          </w:tcPr>
          <w:p w:rsidR="006353E6" w:rsidRPr="009A4560" w:rsidRDefault="006353E6" w:rsidP="000429A6">
            <w:pPr>
              <w:jc w:val="both"/>
              <w:rPr>
                <w:rFonts w:ascii="Arial" w:hAnsi="Arial" w:cs="Arial"/>
              </w:rPr>
            </w:pPr>
            <w:r w:rsidRPr="009A4560">
              <w:rPr>
                <w:rFonts w:ascii="Arial" w:hAnsi="Arial" w:cs="Arial"/>
              </w:rPr>
              <w:t>2. Abonament lunar valabil pe două linii (una linie preorăşenească +una linie urbană);</w:t>
            </w:r>
          </w:p>
        </w:tc>
      </w:tr>
      <w:tr w:rsidR="006353E6" w:rsidRPr="009A4560" w:rsidTr="009A4560">
        <w:tc>
          <w:tcPr>
            <w:tcW w:w="8581" w:type="dxa"/>
            <w:vAlign w:val="center"/>
          </w:tcPr>
          <w:p w:rsidR="006353E6" w:rsidRPr="009A4560" w:rsidRDefault="006353E6" w:rsidP="000429A6">
            <w:pPr>
              <w:jc w:val="both"/>
              <w:rPr>
                <w:rFonts w:ascii="Arial" w:hAnsi="Arial" w:cs="Arial"/>
              </w:rPr>
            </w:pPr>
            <w:r w:rsidRPr="009A4560">
              <w:rPr>
                <w:rFonts w:ascii="Arial" w:hAnsi="Arial" w:cs="Arial"/>
              </w:rPr>
              <w:t>3. Abonament lunar valabil pe toate liniile preorăşeneşti şi urbane.</w:t>
            </w:r>
          </w:p>
        </w:tc>
      </w:tr>
      <w:tr w:rsidR="006353E6" w:rsidRPr="009A4560" w:rsidTr="009A4560">
        <w:tc>
          <w:tcPr>
            <w:tcW w:w="8581" w:type="dxa"/>
            <w:vAlign w:val="center"/>
          </w:tcPr>
          <w:p w:rsidR="006353E6" w:rsidRPr="009A4560" w:rsidRDefault="006353E6" w:rsidP="000429A6">
            <w:pPr>
              <w:jc w:val="both"/>
              <w:rPr>
                <w:rFonts w:ascii="Arial" w:hAnsi="Arial" w:cs="Arial"/>
              </w:rPr>
            </w:pPr>
            <w:r w:rsidRPr="009A4560">
              <w:rPr>
                <w:rFonts w:ascii="Arial" w:hAnsi="Arial" w:cs="Arial"/>
                <w:b/>
              </w:rPr>
              <w:lastRenderedPageBreak/>
              <w:t xml:space="preserve">PORTOFEL ELECTRONIC. </w:t>
            </w:r>
            <w:r w:rsidRPr="009A4560">
              <w:rPr>
                <w:rFonts w:ascii="Arial" w:hAnsi="Arial" w:cs="Arial"/>
              </w:rPr>
              <w:t>Poate fi folosit pentru plata cǎlǎtoriilor efectuate la STB</w:t>
            </w:r>
          </w:p>
        </w:tc>
      </w:tr>
      <w:tr w:rsidR="006353E6" w:rsidRPr="009A4560" w:rsidTr="009A4560">
        <w:tc>
          <w:tcPr>
            <w:tcW w:w="8581" w:type="dxa"/>
            <w:tcBorders>
              <w:bottom w:val="nil"/>
            </w:tcBorders>
            <w:vAlign w:val="center"/>
          </w:tcPr>
          <w:p w:rsidR="006353E6" w:rsidRPr="009A4560" w:rsidRDefault="006353E6" w:rsidP="000429A6">
            <w:pPr>
              <w:jc w:val="both"/>
              <w:rPr>
                <w:rFonts w:ascii="Arial" w:hAnsi="Arial" w:cs="Arial"/>
              </w:rPr>
            </w:pPr>
            <w:r w:rsidRPr="009A4560">
              <w:rPr>
                <w:rFonts w:ascii="Arial" w:hAnsi="Arial" w:cs="Arial"/>
                <w:b/>
                <w:bCs/>
              </w:rPr>
              <w:t>CĂLĂTORII</w:t>
            </w:r>
          </w:p>
        </w:tc>
      </w:tr>
      <w:tr w:rsidR="006353E6" w:rsidRPr="009A4560" w:rsidTr="009A4560">
        <w:tc>
          <w:tcPr>
            <w:tcW w:w="8581" w:type="dxa"/>
            <w:vAlign w:val="center"/>
          </w:tcPr>
          <w:p w:rsidR="006353E6" w:rsidRPr="009A4560" w:rsidRDefault="006353E6" w:rsidP="000429A6">
            <w:pPr>
              <w:pStyle w:val="Heading5"/>
              <w:tabs>
                <w:tab w:val="left" w:pos="168"/>
              </w:tabs>
              <w:spacing w:before="0"/>
              <w:jc w:val="both"/>
              <w:rPr>
                <w:rStyle w:val="Emphasis"/>
                <w:rFonts w:ascii="Arial" w:hAnsi="Arial" w:cs="Arial"/>
                <w:b/>
                <w:i w:val="0"/>
                <w:color w:val="auto"/>
              </w:rPr>
            </w:pPr>
            <w:r w:rsidRPr="009A4560">
              <w:rPr>
                <w:rStyle w:val="Emphasis"/>
                <w:rFonts w:ascii="Arial" w:hAnsi="Arial" w:cs="Arial"/>
                <w:i w:val="0"/>
                <w:color w:val="auto"/>
              </w:rPr>
              <w:t xml:space="preserve">  1. Una cǎlǎtorie urbanǎ:</w:t>
            </w:r>
          </w:p>
          <w:p w:rsidR="006353E6" w:rsidRPr="009A4560" w:rsidRDefault="006353E6" w:rsidP="000429A6">
            <w:pPr>
              <w:pStyle w:val="Heading5"/>
              <w:tabs>
                <w:tab w:val="left" w:pos="168"/>
              </w:tabs>
              <w:spacing w:before="0"/>
              <w:jc w:val="both"/>
              <w:rPr>
                <w:rStyle w:val="Emphasis"/>
                <w:rFonts w:ascii="Arial" w:hAnsi="Arial" w:cs="Arial"/>
                <w:b/>
                <w:i w:val="0"/>
                <w:color w:val="auto"/>
              </w:rPr>
            </w:pPr>
            <w:r w:rsidRPr="009A4560">
              <w:rPr>
                <w:rStyle w:val="Emphasis"/>
                <w:rFonts w:ascii="Arial" w:hAnsi="Arial" w:cs="Arial"/>
                <w:i w:val="0"/>
                <w:color w:val="auto"/>
              </w:rPr>
              <w:t xml:space="preserve">  - card Activ – pe PORTOFEL ELECTRONIC;</w:t>
            </w:r>
          </w:p>
          <w:p w:rsidR="006353E6" w:rsidRPr="009A4560" w:rsidRDefault="006353E6" w:rsidP="000429A6">
            <w:pPr>
              <w:pStyle w:val="Heading5"/>
              <w:tabs>
                <w:tab w:val="left" w:pos="168"/>
              </w:tabs>
              <w:spacing w:before="0"/>
              <w:jc w:val="both"/>
              <w:rPr>
                <w:rFonts w:ascii="Arial" w:hAnsi="Arial" w:cs="Arial"/>
                <w:i/>
                <w:color w:val="auto"/>
              </w:rPr>
            </w:pPr>
            <w:r w:rsidRPr="009A4560">
              <w:rPr>
                <w:rStyle w:val="Emphasis"/>
                <w:rFonts w:ascii="Arial" w:hAnsi="Arial" w:cs="Arial"/>
                <w:i w:val="0"/>
                <w:color w:val="auto"/>
              </w:rPr>
              <w:t xml:space="preserve">  - card Multiplu – se încarcǎ minim 2 cǎlǎtorii.</w:t>
            </w:r>
          </w:p>
        </w:tc>
      </w:tr>
      <w:tr w:rsidR="006353E6" w:rsidRPr="009A4560" w:rsidTr="009A4560">
        <w:tc>
          <w:tcPr>
            <w:tcW w:w="8581" w:type="dxa"/>
          </w:tcPr>
          <w:p w:rsidR="006353E6" w:rsidRPr="009A4560" w:rsidRDefault="006353E6" w:rsidP="000429A6">
            <w:pPr>
              <w:ind w:left="168" w:hanging="168"/>
              <w:jc w:val="both"/>
              <w:rPr>
                <w:rStyle w:val="Emphasis"/>
                <w:rFonts w:ascii="Arial" w:hAnsi="Arial" w:cs="Arial"/>
                <w:i w:val="0"/>
              </w:rPr>
            </w:pPr>
            <w:r w:rsidRPr="009A4560">
              <w:rPr>
                <w:rStyle w:val="Emphasis"/>
                <w:rFonts w:ascii="Arial" w:hAnsi="Arial" w:cs="Arial"/>
                <w:b/>
                <w:i w:val="0"/>
              </w:rPr>
              <w:t xml:space="preserve">  </w:t>
            </w:r>
            <w:r w:rsidRPr="009A4560">
              <w:rPr>
                <w:rStyle w:val="Emphasis"/>
                <w:rFonts w:ascii="Arial" w:hAnsi="Arial" w:cs="Arial"/>
                <w:i w:val="0"/>
              </w:rPr>
              <w:t>2. Una cǎlǎtorie preorǎșeneascǎ:</w:t>
            </w:r>
          </w:p>
          <w:p w:rsidR="006353E6" w:rsidRPr="009A4560" w:rsidRDefault="006353E6" w:rsidP="000429A6">
            <w:pPr>
              <w:ind w:left="168" w:hanging="168"/>
              <w:jc w:val="both"/>
              <w:rPr>
                <w:rStyle w:val="Emphasis"/>
                <w:rFonts w:ascii="Arial" w:hAnsi="Arial" w:cs="Arial"/>
                <w:i w:val="0"/>
              </w:rPr>
            </w:pPr>
            <w:r w:rsidRPr="009A4560">
              <w:rPr>
                <w:rStyle w:val="Emphasis"/>
                <w:rFonts w:ascii="Arial" w:hAnsi="Arial" w:cs="Arial"/>
                <w:i w:val="0"/>
              </w:rPr>
              <w:t xml:space="preserve">  - card Activ- pe PORTOFEL ELECTRONIC;</w:t>
            </w:r>
          </w:p>
          <w:p w:rsidR="006353E6" w:rsidRPr="009A4560" w:rsidRDefault="006353E6" w:rsidP="000429A6">
            <w:pPr>
              <w:ind w:left="168" w:hanging="168"/>
              <w:jc w:val="both"/>
              <w:rPr>
                <w:rStyle w:val="Emphasis"/>
                <w:rFonts w:ascii="Arial" w:hAnsi="Arial" w:cs="Arial"/>
                <w:i w:val="0"/>
              </w:rPr>
            </w:pPr>
            <w:r w:rsidRPr="009A4560">
              <w:rPr>
                <w:rStyle w:val="Emphasis"/>
                <w:rFonts w:ascii="Arial" w:hAnsi="Arial" w:cs="Arial"/>
                <w:i w:val="0"/>
              </w:rPr>
              <w:t xml:space="preserve">  - card Multiplu - se încarcǎ minim 2 cǎlǎtorii.</w:t>
            </w:r>
          </w:p>
        </w:tc>
      </w:tr>
      <w:tr w:rsidR="006353E6" w:rsidRPr="009A4560" w:rsidTr="009A4560">
        <w:tc>
          <w:tcPr>
            <w:tcW w:w="8581" w:type="dxa"/>
          </w:tcPr>
          <w:p w:rsidR="006353E6" w:rsidRPr="009A4560" w:rsidRDefault="006353E6" w:rsidP="000429A6">
            <w:pPr>
              <w:ind w:left="168" w:hanging="168"/>
              <w:jc w:val="both"/>
              <w:rPr>
                <w:rStyle w:val="Emphasis"/>
                <w:rFonts w:ascii="Arial" w:hAnsi="Arial" w:cs="Arial"/>
                <w:b/>
                <w:i w:val="0"/>
              </w:rPr>
            </w:pPr>
            <w:r w:rsidRPr="009A4560">
              <w:rPr>
                <w:rFonts w:ascii="Arial" w:eastAsia="Calibri" w:hAnsi="Arial" w:cs="Arial"/>
                <w:b/>
                <w:bCs/>
                <w:lang w:val="ro-RO"/>
              </w:rPr>
              <w:t>PACHETE PREȊNCĂRCATE</w:t>
            </w:r>
          </w:p>
        </w:tc>
      </w:tr>
      <w:tr w:rsidR="006353E6" w:rsidRPr="009A4560" w:rsidTr="009A4560">
        <w:tc>
          <w:tcPr>
            <w:tcW w:w="8581" w:type="dxa"/>
            <w:vAlign w:val="center"/>
          </w:tcPr>
          <w:p w:rsidR="006353E6" w:rsidRPr="009A4560" w:rsidRDefault="006353E6" w:rsidP="000429A6">
            <w:pPr>
              <w:tabs>
                <w:tab w:val="left" w:pos="0"/>
                <w:tab w:val="left" w:pos="68"/>
                <w:tab w:val="left" w:pos="175"/>
                <w:tab w:val="left" w:pos="1119"/>
              </w:tabs>
              <w:ind w:left="360" w:hanging="292"/>
              <w:rPr>
                <w:rStyle w:val="Emphasis"/>
                <w:rFonts w:ascii="Arial" w:hAnsi="Arial" w:cs="Arial"/>
                <w:b/>
                <w:i w:val="0"/>
              </w:rPr>
            </w:pPr>
            <w:r w:rsidRPr="009A4560">
              <w:rPr>
                <w:rFonts w:ascii="Arial" w:eastAsia="Calibri" w:hAnsi="Arial" w:cs="Arial"/>
                <w:lang w:val="ro-RO"/>
              </w:rPr>
              <w:t>1.Pachet MLP 2 cǎlǎtorii urbane;</w:t>
            </w:r>
          </w:p>
        </w:tc>
      </w:tr>
      <w:tr w:rsidR="006353E6" w:rsidRPr="009A4560" w:rsidTr="009A4560">
        <w:trPr>
          <w:trHeight w:val="397"/>
        </w:trPr>
        <w:tc>
          <w:tcPr>
            <w:tcW w:w="8581" w:type="dxa"/>
            <w:vAlign w:val="center"/>
          </w:tcPr>
          <w:p w:rsidR="006353E6" w:rsidRPr="009A4560" w:rsidRDefault="006353E6" w:rsidP="000429A6">
            <w:pPr>
              <w:pStyle w:val="ListParagraph"/>
              <w:ind w:left="0"/>
              <w:rPr>
                <w:rStyle w:val="Emphasis"/>
                <w:rFonts w:ascii="Arial" w:hAnsi="Arial" w:cs="Arial"/>
                <w:b/>
                <w:i w:val="0"/>
              </w:rPr>
            </w:pPr>
            <w:r w:rsidRPr="009A4560">
              <w:rPr>
                <w:rFonts w:ascii="Arial" w:eastAsia="Calibri" w:hAnsi="Arial" w:cs="Arial"/>
                <w:lang w:val="ro-RO"/>
              </w:rPr>
              <w:t xml:space="preserve"> 2. MLP 2 cǎlǎtorii expres.</w:t>
            </w:r>
          </w:p>
        </w:tc>
      </w:tr>
      <w:tr w:rsidR="006353E6" w:rsidRPr="009A4560" w:rsidTr="009A4560">
        <w:tc>
          <w:tcPr>
            <w:tcW w:w="8581" w:type="dxa"/>
            <w:vAlign w:val="center"/>
          </w:tcPr>
          <w:p w:rsidR="006353E6" w:rsidRPr="009A4560" w:rsidRDefault="006353E6" w:rsidP="000429A6">
            <w:pPr>
              <w:ind w:left="168" w:hanging="168"/>
              <w:rPr>
                <w:rStyle w:val="Emphasis"/>
                <w:rFonts w:ascii="Arial" w:hAnsi="Arial" w:cs="Arial"/>
                <w:b/>
                <w:i w:val="0"/>
              </w:rPr>
            </w:pPr>
            <w:r w:rsidRPr="009A4560">
              <w:rPr>
                <w:rStyle w:val="Emphasis"/>
                <w:rFonts w:ascii="Arial" w:hAnsi="Arial" w:cs="Arial"/>
                <w:i w:val="0"/>
              </w:rPr>
              <w:t xml:space="preserve"> 3</w:t>
            </w:r>
            <w:r w:rsidRPr="009A4560">
              <w:rPr>
                <w:rStyle w:val="Emphasis"/>
                <w:rFonts w:ascii="Arial" w:hAnsi="Arial" w:cs="Arial"/>
              </w:rPr>
              <w:t>.</w:t>
            </w:r>
            <w:r w:rsidRPr="009A4560">
              <w:rPr>
                <w:rStyle w:val="Emphasis"/>
                <w:rFonts w:ascii="Arial" w:hAnsi="Arial" w:cs="Arial"/>
                <w:b/>
              </w:rPr>
              <w:t xml:space="preserve"> </w:t>
            </w:r>
            <w:r w:rsidRPr="009A4560">
              <w:rPr>
                <w:rFonts w:ascii="Arial" w:eastAsia="Calibri" w:hAnsi="Arial" w:cs="Arial"/>
                <w:lang w:val="ro-RO"/>
              </w:rPr>
              <w:t>Pachet MLP 2 cǎlǎtorii preorǎșenești.</w:t>
            </w:r>
          </w:p>
        </w:tc>
      </w:tr>
      <w:tr w:rsidR="006353E6" w:rsidRPr="009A4560" w:rsidTr="009A4560">
        <w:tc>
          <w:tcPr>
            <w:tcW w:w="8581" w:type="dxa"/>
          </w:tcPr>
          <w:p w:rsidR="006353E6" w:rsidRPr="009A4560" w:rsidRDefault="006353E6" w:rsidP="000429A6">
            <w:pPr>
              <w:jc w:val="both"/>
              <w:rPr>
                <w:rStyle w:val="Emphasis"/>
                <w:rFonts w:ascii="Arial" w:hAnsi="Arial" w:cs="Arial"/>
                <w:b/>
                <w:i w:val="0"/>
              </w:rPr>
            </w:pPr>
            <w:r w:rsidRPr="009A4560">
              <w:rPr>
                <w:rStyle w:val="Emphasis"/>
                <w:rFonts w:ascii="Arial" w:hAnsi="Arial" w:cs="Arial"/>
                <w:b/>
                <w:i w:val="0"/>
              </w:rPr>
              <w:t>TITLURI DE CĂLĂTORIE INTEGRATE RATB-METROREX</w:t>
            </w:r>
          </w:p>
        </w:tc>
      </w:tr>
      <w:tr w:rsidR="006353E6" w:rsidRPr="009A4560" w:rsidTr="009A4560">
        <w:tc>
          <w:tcPr>
            <w:tcW w:w="8581" w:type="dxa"/>
          </w:tcPr>
          <w:p w:rsidR="006353E6" w:rsidRPr="009A4560" w:rsidRDefault="006353E6" w:rsidP="000429A6">
            <w:pPr>
              <w:ind w:left="168" w:hanging="168"/>
              <w:jc w:val="both"/>
              <w:rPr>
                <w:rStyle w:val="Emphasis"/>
                <w:rFonts w:ascii="Arial" w:hAnsi="Arial" w:cs="Arial"/>
                <w:b/>
                <w:i w:val="0"/>
              </w:rPr>
            </w:pPr>
            <w:r w:rsidRPr="009A4560">
              <w:rPr>
                <w:rFonts w:ascii="Arial" w:eastAsia="Calibri" w:hAnsi="Arial" w:cs="Arial"/>
                <w:lang w:val="ro-RO"/>
              </w:rPr>
              <w:t>1. BILET UNIC 10 CĂL60 MIN. STB+METROREX;</w:t>
            </w:r>
          </w:p>
        </w:tc>
      </w:tr>
      <w:tr w:rsidR="006353E6" w:rsidRPr="009A4560" w:rsidTr="009A4560">
        <w:tc>
          <w:tcPr>
            <w:tcW w:w="8581" w:type="dxa"/>
          </w:tcPr>
          <w:p w:rsidR="006353E6" w:rsidRPr="009A4560" w:rsidRDefault="006353E6" w:rsidP="000429A6">
            <w:pPr>
              <w:ind w:left="168" w:hanging="168"/>
              <w:jc w:val="both"/>
              <w:rPr>
                <w:rStyle w:val="Emphasis"/>
                <w:rFonts w:ascii="Arial" w:hAnsi="Arial" w:cs="Arial"/>
                <w:b/>
                <w:i w:val="0"/>
              </w:rPr>
            </w:pPr>
            <w:r w:rsidRPr="009A4560">
              <w:rPr>
                <w:rFonts w:ascii="Arial" w:eastAsia="Calibri" w:hAnsi="Arial" w:cs="Arial"/>
                <w:lang w:val="ro-RO"/>
              </w:rPr>
              <w:t>2. BILET UNIC 60 MIN STB+METROREX;</w:t>
            </w:r>
          </w:p>
        </w:tc>
      </w:tr>
      <w:tr w:rsidR="006353E6" w:rsidRPr="009A4560" w:rsidTr="009A4560">
        <w:tc>
          <w:tcPr>
            <w:tcW w:w="8581" w:type="dxa"/>
          </w:tcPr>
          <w:p w:rsidR="006353E6" w:rsidRPr="009A4560" w:rsidRDefault="006353E6" w:rsidP="000429A6">
            <w:pPr>
              <w:ind w:left="168" w:hanging="168"/>
              <w:jc w:val="both"/>
              <w:rPr>
                <w:rFonts w:ascii="Arial" w:eastAsia="Calibri" w:hAnsi="Arial" w:cs="Arial"/>
                <w:lang w:val="ro-RO"/>
              </w:rPr>
            </w:pPr>
            <w:r w:rsidRPr="009A4560">
              <w:rPr>
                <w:rFonts w:ascii="Arial" w:eastAsia="Calibri" w:hAnsi="Arial" w:cs="Arial"/>
                <w:lang w:val="ro-RO"/>
              </w:rPr>
              <w:t>3. ABONAMENT 1 ZI STB+METROREX.</w:t>
            </w:r>
          </w:p>
        </w:tc>
      </w:tr>
    </w:tbl>
    <w:p w:rsidR="006353E6" w:rsidRPr="009A4560" w:rsidRDefault="006353E6" w:rsidP="006353E6">
      <w:pPr>
        <w:jc w:val="both"/>
        <w:rPr>
          <w:rFonts w:ascii="Arial" w:hAnsi="Arial" w:cs="Arial"/>
        </w:rPr>
      </w:pPr>
    </w:p>
    <w:p w:rsidR="006353E6" w:rsidRPr="009A4560" w:rsidRDefault="006353E6" w:rsidP="006353E6">
      <w:pPr>
        <w:ind w:right="4"/>
        <w:rPr>
          <w:rFonts w:ascii="Arial" w:hAnsi="Arial" w:cs="Arial"/>
        </w:rPr>
      </w:pPr>
    </w:p>
    <w:p w:rsidR="00194D33" w:rsidRPr="009A4560" w:rsidRDefault="00194D33" w:rsidP="006353E6">
      <w:pPr>
        <w:rPr>
          <w:rFonts w:ascii="Arial" w:hAnsi="Arial" w:cs="Arial"/>
        </w:rPr>
      </w:pPr>
    </w:p>
    <w:sectPr w:rsidR="00194D33" w:rsidRPr="009A4560" w:rsidSect="005B4D1D">
      <w:pgSz w:w="11906" w:h="16838" w:code="9"/>
      <w:pgMar w:top="380" w:right="567" w:bottom="709" w:left="1134"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081" w:rsidRDefault="002A0081" w:rsidP="00311DAE">
      <w:pPr>
        <w:spacing w:after="0" w:line="240" w:lineRule="auto"/>
      </w:pPr>
      <w:r>
        <w:separator/>
      </w:r>
    </w:p>
  </w:endnote>
  <w:endnote w:type="continuationSeparator" w:id="0">
    <w:p w:rsidR="002A0081" w:rsidRDefault="002A0081" w:rsidP="0031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nionPro-Regular">
    <w:altName w:val="Calibri"/>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80"/>
    <w:family w:val="swiss"/>
    <w:pitch w:val="variable"/>
  </w:font>
  <w:font w:name="Nimbus Sans L">
    <w:altName w:val="DFPOP1-W9"/>
    <w:charset w:val="80"/>
    <w:family w:val="auto"/>
    <w:pitch w:val="variable"/>
  </w:font>
  <w:font w:name="Mangal">
    <w:panose1 w:val="02040503050203030202"/>
    <w:charset w:val="01"/>
    <w:family w:val="roman"/>
    <w:notTrueType/>
    <w:pitch w:val="variable"/>
    <w:sig w:usb0="00002000" w:usb1="00000000" w:usb2="00000000" w:usb3="00000000" w:csb0="00000000" w:csb1="00000000"/>
  </w:font>
  <w:font w:name="Liberation Serif">
    <w:altName w:val="MS Gothic"/>
    <w:charset w:val="8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081" w:rsidRDefault="002A0081" w:rsidP="00311DAE">
      <w:pPr>
        <w:spacing w:after="0" w:line="240" w:lineRule="auto"/>
      </w:pPr>
      <w:r>
        <w:separator/>
      </w:r>
    </w:p>
  </w:footnote>
  <w:footnote w:type="continuationSeparator" w:id="0">
    <w:p w:rsidR="002A0081" w:rsidRDefault="002A0081" w:rsidP="00311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6A47630"/>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0000001"/>
    <w:multiLevelType w:val="multilevel"/>
    <w:tmpl w:val="00000001"/>
    <w:name w:val="WWNum4"/>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2.%3."/>
      <w:lvlJc w:val="left"/>
      <w:pPr>
        <w:tabs>
          <w:tab w:val="num" w:pos="0"/>
        </w:tabs>
        <w:ind w:left="2520" w:hanging="180"/>
      </w:pPr>
      <w:rPr>
        <w:rFonts w:cs="Times New Roman"/>
      </w:rPr>
    </w:lvl>
    <w:lvl w:ilvl="3">
      <w:start w:val="1"/>
      <w:numFmt w:val="decimal"/>
      <w:lvlText w:val="%2.%3.%4."/>
      <w:lvlJc w:val="left"/>
      <w:pPr>
        <w:tabs>
          <w:tab w:val="num" w:pos="0"/>
        </w:tabs>
        <w:ind w:left="3240" w:hanging="360"/>
      </w:pPr>
      <w:rPr>
        <w:rFonts w:cs="Times New Roman"/>
      </w:rPr>
    </w:lvl>
    <w:lvl w:ilvl="4">
      <w:start w:val="1"/>
      <w:numFmt w:val="lowerLetter"/>
      <w:lvlText w:val="%2.%3.%4.%5."/>
      <w:lvlJc w:val="left"/>
      <w:pPr>
        <w:tabs>
          <w:tab w:val="num" w:pos="0"/>
        </w:tabs>
        <w:ind w:left="3960" w:hanging="360"/>
      </w:pPr>
      <w:rPr>
        <w:rFonts w:cs="Times New Roman"/>
      </w:rPr>
    </w:lvl>
    <w:lvl w:ilvl="5">
      <w:start w:val="1"/>
      <w:numFmt w:val="lowerRoman"/>
      <w:lvlText w:val="%2.%3.%4.%5.%6."/>
      <w:lvlJc w:val="left"/>
      <w:pPr>
        <w:tabs>
          <w:tab w:val="num" w:pos="0"/>
        </w:tabs>
        <w:ind w:left="4680" w:hanging="180"/>
      </w:pPr>
      <w:rPr>
        <w:rFonts w:cs="Times New Roman"/>
      </w:rPr>
    </w:lvl>
    <w:lvl w:ilvl="6">
      <w:start w:val="1"/>
      <w:numFmt w:val="decimal"/>
      <w:lvlText w:val="%2.%3.%4.%5.%6.%7."/>
      <w:lvlJc w:val="left"/>
      <w:pPr>
        <w:tabs>
          <w:tab w:val="num" w:pos="0"/>
        </w:tabs>
        <w:ind w:left="5400" w:hanging="360"/>
      </w:pPr>
      <w:rPr>
        <w:rFonts w:cs="Times New Roman"/>
      </w:rPr>
    </w:lvl>
    <w:lvl w:ilvl="7">
      <w:start w:val="1"/>
      <w:numFmt w:val="lowerLetter"/>
      <w:lvlText w:val="%2.%3.%4.%5.%6.%7.%8."/>
      <w:lvlJc w:val="left"/>
      <w:pPr>
        <w:tabs>
          <w:tab w:val="num" w:pos="0"/>
        </w:tabs>
        <w:ind w:left="6120" w:hanging="360"/>
      </w:pPr>
      <w:rPr>
        <w:rFonts w:cs="Times New Roman"/>
      </w:rPr>
    </w:lvl>
    <w:lvl w:ilvl="8">
      <w:start w:val="1"/>
      <w:numFmt w:val="lowerRoman"/>
      <w:lvlText w:val="%2.%3.%4.%5.%6.%7.%8.%9."/>
      <w:lvlJc w:val="left"/>
      <w:pPr>
        <w:tabs>
          <w:tab w:val="num" w:pos="0"/>
        </w:tabs>
        <w:ind w:left="6840" w:hanging="180"/>
      </w:pPr>
      <w:rPr>
        <w:rFonts w:cs="Times New Roman"/>
      </w:rPr>
    </w:lvl>
  </w:abstractNum>
  <w:abstractNum w:abstractNumId="2" w15:restartNumberingAfterBreak="0">
    <w:nsid w:val="07FB4D49"/>
    <w:multiLevelType w:val="hybridMultilevel"/>
    <w:tmpl w:val="5E382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960AFE"/>
    <w:multiLevelType w:val="hybridMultilevel"/>
    <w:tmpl w:val="C38C6ED4"/>
    <w:lvl w:ilvl="0" w:tplc="7F56A8BE">
      <w:start w:val="5"/>
      <w:numFmt w:val="bullet"/>
      <w:lvlText w:val="-"/>
      <w:lvlJc w:val="left"/>
      <w:pPr>
        <w:ind w:left="720" w:hanging="360"/>
      </w:pPr>
      <w:rPr>
        <w:rFonts w:ascii="Century Gothic" w:eastAsia="PMingLiU" w:hAnsi="Century Gothic"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D6A5F82"/>
    <w:multiLevelType w:val="hybridMultilevel"/>
    <w:tmpl w:val="A6F8FB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F46D5"/>
    <w:multiLevelType w:val="hybridMultilevel"/>
    <w:tmpl w:val="3048B0A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0C1AA3"/>
    <w:multiLevelType w:val="hybridMultilevel"/>
    <w:tmpl w:val="40B60884"/>
    <w:lvl w:ilvl="0" w:tplc="FEA8127E">
      <w:start w:val="1"/>
      <w:numFmt w:val="bullet"/>
      <w:lvlText w:val="-"/>
      <w:lvlJc w:val="left"/>
      <w:pPr>
        <w:tabs>
          <w:tab w:val="num" w:pos="720"/>
        </w:tabs>
        <w:ind w:left="720" w:hanging="360"/>
      </w:pPr>
      <w:rPr>
        <w:rFonts w:ascii="Times New Roman" w:eastAsia="Times New Roman" w:hAnsi="Times New Roman" w:cs="Times New Roman" w:hint="default"/>
      </w:rPr>
    </w:lvl>
    <w:lvl w:ilvl="1" w:tplc="C06467B0">
      <w:start w:val="1"/>
      <w:numFmt w:val="bullet"/>
      <w:lvlText w:val="o"/>
      <w:lvlJc w:val="left"/>
      <w:pPr>
        <w:tabs>
          <w:tab w:val="num" w:pos="1440"/>
        </w:tabs>
        <w:ind w:left="1440" w:hanging="360"/>
      </w:pPr>
      <w:rPr>
        <w:rFonts w:ascii="Courier New" w:hAnsi="Courier New" w:cs="Courier New" w:hint="default"/>
      </w:rPr>
    </w:lvl>
    <w:lvl w:ilvl="2" w:tplc="399A4BE4" w:tentative="1">
      <w:start w:val="1"/>
      <w:numFmt w:val="bullet"/>
      <w:lvlText w:val=""/>
      <w:lvlJc w:val="left"/>
      <w:pPr>
        <w:tabs>
          <w:tab w:val="num" w:pos="2160"/>
        </w:tabs>
        <w:ind w:left="2160" w:hanging="360"/>
      </w:pPr>
      <w:rPr>
        <w:rFonts w:ascii="Wingdings" w:hAnsi="Wingdings" w:hint="default"/>
      </w:rPr>
    </w:lvl>
    <w:lvl w:ilvl="3" w:tplc="E7203928" w:tentative="1">
      <w:start w:val="1"/>
      <w:numFmt w:val="bullet"/>
      <w:lvlText w:val=""/>
      <w:lvlJc w:val="left"/>
      <w:pPr>
        <w:tabs>
          <w:tab w:val="num" w:pos="2880"/>
        </w:tabs>
        <w:ind w:left="2880" w:hanging="360"/>
      </w:pPr>
      <w:rPr>
        <w:rFonts w:ascii="Symbol" w:hAnsi="Symbol" w:hint="default"/>
      </w:rPr>
    </w:lvl>
    <w:lvl w:ilvl="4" w:tplc="2E8AAF6A" w:tentative="1">
      <w:start w:val="1"/>
      <w:numFmt w:val="bullet"/>
      <w:lvlText w:val="o"/>
      <w:lvlJc w:val="left"/>
      <w:pPr>
        <w:tabs>
          <w:tab w:val="num" w:pos="3600"/>
        </w:tabs>
        <w:ind w:left="3600" w:hanging="360"/>
      </w:pPr>
      <w:rPr>
        <w:rFonts w:ascii="Courier New" w:hAnsi="Courier New" w:cs="Courier New" w:hint="default"/>
      </w:rPr>
    </w:lvl>
    <w:lvl w:ilvl="5" w:tplc="13C48D4A" w:tentative="1">
      <w:start w:val="1"/>
      <w:numFmt w:val="bullet"/>
      <w:lvlText w:val=""/>
      <w:lvlJc w:val="left"/>
      <w:pPr>
        <w:tabs>
          <w:tab w:val="num" w:pos="4320"/>
        </w:tabs>
        <w:ind w:left="4320" w:hanging="360"/>
      </w:pPr>
      <w:rPr>
        <w:rFonts w:ascii="Wingdings" w:hAnsi="Wingdings" w:hint="default"/>
      </w:rPr>
    </w:lvl>
    <w:lvl w:ilvl="6" w:tplc="F9E8E788" w:tentative="1">
      <w:start w:val="1"/>
      <w:numFmt w:val="bullet"/>
      <w:lvlText w:val=""/>
      <w:lvlJc w:val="left"/>
      <w:pPr>
        <w:tabs>
          <w:tab w:val="num" w:pos="5040"/>
        </w:tabs>
        <w:ind w:left="5040" w:hanging="360"/>
      </w:pPr>
      <w:rPr>
        <w:rFonts w:ascii="Symbol" w:hAnsi="Symbol" w:hint="default"/>
      </w:rPr>
    </w:lvl>
    <w:lvl w:ilvl="7" w:tplc="FC98F57C" w:tentative="1">
      <w:start w:val="1"/>
      <w:numFmt w:val="bullet"/>
      <w:lvlText w:val="o"/>
      <w:lvlJc w:val="left"/>
      <w:pPr>
        <w:tabs>
          <w:tab w:val="num" w:pos="5760"/>
        </w:tabs>
        <w:ind w:left="5760" w:hanging="360"/>
      </w:pPr>
      <w:rPr>
        <w:rFonts w:ascii="Courier New" w:hAnsi="Courier New" w:cs="Courier New" w:hint="default"/>
      </w:rPr>
    </w:lvl>
    <w:lvl w:ilvl="8" w:tplc="43241AE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AD7331"/>
    <w:multiLevelType w:val="hybridMultilevel"/>
    <w:tmpl w:val="13A4D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A01197"/>
    <w:multiLevelType w:val="multilevel"/>
    <w:tmpl w:val="07407908"/>
    <w:lvl w:ilvl="0">
      <w:start w:val="1"/>
      <w:numFmt w:val="decimal"/>
      <w:lvlText w:val="%1)"/>
      <w:lvlJc w:val="left"/>
      <w:pPr>
        <w:ind w:left="360" w:hanging="360"/>
      </w:pPr>
    </w:lvl>
    <w:lvl w:ilvl="1">
      <w:start w:val="1"/>
      <w:numFmt w:val="lowerRoman"/>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26118A"/>
    <w:multiLevelType w:val="multilevel"/>
    <w:tmpl w:val="10364678"/>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ascii="Times New Roman" w:eastAsia="Times New Roman" w:hAnsi="Times New Roman" w:cs="Times New Roman"/>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F73328"/>
    <w:multiLevelType w:val="multilevel"/>
    <w:tmpl w:val="C0A05ABE"/>
    <w:lvl w:ilvl="0">
      <w:start w:val="7"/>
      <w:numFmt w:val="decimal"/>
      <w:lvlText w:val="%1."/>
      <w:lvlJc w:val="left"/>
      <w:pPr>
        <w:tabs>
          <w:tab w:val="decimal" w:pos="-486"/>
        </w:tabs>
        <w:ind w:left="90"/>
      </w:pPr>
      <w:rPr>
        <w:rFonts w:ascii="Times New Roman" w:hAnsi="Times New Roman" w:cs="Times New Roman" w:hint="default"/>
        <w:b w:val="0"/>
        <w:strike w:val="0"/>
        <w:color w:val="000000"/>
        <w:spacing w:val="0"/>
        <w:w w:val="90"/>
        <w:sz w:val="19"/>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8C7BC1"/>
    <w:multiLevelType w:val="hybridMultilevel"/>
    <w:tmpl w:val="BD32A2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9103E"/>
    <w:multiLevelType w:val="hybridMultilevel"/>
    <w:tmpl w:val="9EA2399C"/>
    <w:lvl w:ilvl="0" w:tplc="D5CEFABC">
      <w:start w:val="2"/>
      <w:numFmt w:val="bullet"/>
      <w:lvlText w:val="-"/>
      <w:lvlJc w:val="left"/>
      <w:pPr>
        <w:ind w:left="1080" w:hanging="360"/>
      </w:pPr>
      <w:rPr>
        <w:rFonts w:ascii="Calibri" w:eastAsia="Times New Roman" w:hAnsi="Calibri"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78847FC"/>
    <w:multiLevelType w:val="multilevel"/>
    <w:tmpl w:val="01C64ED4"/>
    <w:lvl w:ilvl="0">
      <w:start w:val="5"/>
      <w:numFmt w:val="decimal"/>
      <w:lvlText w:val="%1."/>
      <w:lvlJc w:val="left"/>
      <w:pPr>
        <w:tabs>
          <w:tab w:val="decimal" w:pos="-216"/>
        </w:tabs>
        <w:ind w:left="360"/>
      </w:pPr>
      <w:rPr>
        <w:rFonts w:ascii="Times New Roman" w:hAnsi="Times New Roman" w:cs="Times New Roman" w:hint="default"/>
        <w:b w:val="0"/>
        <w:strike w:val="0"/>
        <w:color w:val="000000"/>
        <w:spacing w:val="0"/>
        <w:w w:val="90"/>
        <w:sz w:val="19"/>
        <w:vertAlign w:val="baseline"/>
        <w:lang w:val="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6419B8"/>
    <w:multiLevelType w:val="hybridMultilevel"/>
    <w:tmpl w:val="D9427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943572"/>
    <w:multiLevelType w:val="hybridMultilevel"/>
    <w:tmpl w:val="8FD2070C"/>
    <w:lvl w:ilvl="0" w:tplc="45705D24">
      <w:start w:val="1"/>
      <w:numFmt w:val="decimal"/>
      <w:lvlText w:val="%1."/>
      <w:lvlJc w:val="left"/>
      <w:pPr>
        <w:ind w:left="720" w:hanging="360"/>
      </w:pPr>
    </w:lvl>
    <w:lvl w:ilvl="1" w:tplc="8C3433E6" w:tentative="1">
      <w:start w:val="1"/>
      <w:numFmt w:val="lowerLetter"/>
      <w:lvlText w:val="%2."/>
      <w:lvlJc w:val="left"/>
      <w:pPr>
        <w:ind w:left="1440" w:hanging="360"/>
      </w:pPr>
    </w:lvl>
    <w:lvl w:ilvl="2" w:tplc="5BB0F2BC" w:tentative="1">
      <w:start w:val="1"/>
      <w:numFmt w:val="lowerRoman"/>
      <w:lvlText w:val="%3."/>
      <w:lvlJc w:val="right"/>
      <w:pPr>
        <w:ind w:left="2160" w:hanging="180"/>
      </w:pPr>
    </w:lvl>
    <w:lvl w:ilvl="3" w:tplc="CC4E85C6" w:tentative="1">
      <w:start w:val="1"/>
      <w:numFmt w:val="decimal"/>
      <w:lvlText w:val="%4."/>
      <w:lvlJc w:val="left"/>
      <w:pPr>
        <w:ind w:left="2880" w:hanging="360"/>
      </w:pPr>
    </w:lvl>
    <w:lvl w:ilvl="4" w:tplc="95E28FDE" w:tentative="1">
      <w:start w:val="1"/>
      <w:numFmt w:val="lowerLetter"/>
      <w:lvlText w:val="%5."/>
      <w:lvlJc w:val="left"/>
      <w:pPr>
        <w:ind w:left="3600" w:hanging="360"/>
      </w:pPr>
    </w:lvl>
    <w:lvl w:ilvl="5" w:tplc="A1E0B8AA" w:tentative="1">
      <w:start w:val="1"/>
      <w:numFmt w:val="lowerRoman"/>
      <w:lvlText w:val="%6."/>
      <w:lvlJc w:val="right"/>
      <w:pPr>
        <w:ind w:left="4320" w:hanging="180"/>
      </w:pPr>
    </w:lvl>
    <w:lvl w:ilvl="6" w:tplc="D720A8E8" w:tentative="1">
      <w:start w:val="1"/>
      <w:numFmt w:val="decimal"/>
      <w:lvlText w:val="%7."/>
      <w:lvlJc w:val="left"/>
      <w:pPr>
        <w:ind w:left="5040" w:hanging="360"/>
      </w:pPr>
    </w:lvl>
    <w:lvl w:ilvl="7" w:tplc="5986E26E" w:tentative="1">
      <w:start w:val="1"/>
      <w:numFmt w:val="lowerLetter"/>
      <w:lvlText w:val="%8."/>
      <w:lvlJc w:val="left"/>
      <w:pPr>
        <w:ind w:left="5760" w:hanging="360"/>
      </w:pPr>
    </w:lvl>
    <w:lvl w:ilvl="8" w:tplc="47B459A6" w:tentative="1">
      <w:start w:val="1"/>
      <w:numFmt w:val="lowerRoman"/>
      <w:lvlText w:val="%9."/>
      <w:lvlJc w:val="right"/>
      <w:pPr>
        <w:ind w:left="6480" w:hanging="180"/>
      </w:pPr>
    </w:lvl>
  </w:abstractNum>
  <w:abstractNum w:abstractNumId="16" w15:restartNumberingAfterBreak="0">
    <w:nsid w:val="31B076F8"/>
    <w:multiLevelType w:val="hybridMultilevel"/>
    <w:tmpl w:val="BDB68F2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35165E1F"/>
    <w:multiLevelType w:val="hybridMultilevel"/>
    <w:tmpl w:val="2C901EAC"/>
    <w:lvl w:ilvl="0" w:tplc="04090001">
      <w:start w:val="1"/>
      <w:numFmt w:val="bullet"/>
      <w:lvlText w:val=""/>
      <w:lvlJc w:val="left"/>
      <w:pPr>
        <w:ind w:left="720" w:hanging="360"/>
      </w:pPr>
      <w:rPr>
        <w:rFonts w:ascii="Symbol" w:hAnsi="Symbol"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5F0669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C07C43"/>
    <w:multiLevelType w:val="multilevel"/>
    <w:tmpl w:val="CD2C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DF1723"/>
    <w:multiLevelType w:val="multilevel"/>
    <w:tmpl w:val="A77013E8"/>
    <w:lvl w:ilvl="0">
      <w:start w:val="1"/>
      <w:numFmt w:val="decimal"/>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9D5DB4"/>
    <w:multiLevelType w:val="hybridMultilevel"/>
    <w:tmpl w:val="515E0F64"/>
    <w:lvl w:ilvl="0" w:tplc="43F21F5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5325781D"/>
    <w:multiLevelType w:val="hybridMultilevel"/>
    <w:tmpl w:val="296463F2"/>
    <w:lvl w:ilvl="0" w:tplc="04090017">
      <w:start w:val="1"/>
      <w:numFmt w:val="lowerLetter"/>
      <w:lvlText w:val="%1)"/>
      <w:lvlJc w:val="left"/>
      <w:pPr>
        <w:ind w:left="5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DF2446"/>
    <w:multiLevelType w:val="hybridMultilevel"/>
    <w:tmpl w:val="8FD2070C"/>
    <w:lvl w:ilvl="0" w:tplc="B608DBF4">
      <w:start w:val="1"/>
      <w:numFmt w:val="decimal"/>
      <w:lvlText w:val="%1."/>
      <w:lvlJc w:val="left"/>
      <w:pPr>
        <w:ind w:left="720" w:hanging="360"/>
      </w:pPr>
    </w:lvl>
    <w:lvl w:ilvl="1" w:tplc="A9CA51A4" w:tentative="1">
      <w:start w:val="1"/>
      <w:numFmt w:val="lowerLetter"/>
      <w:lvlText w:val="%2."/>
      <w:lvlJc w:val="left"/>
      <w:pPr>
        <w:ind w:left="1440" w:hanging="360"/>
      </w:pPr>
    </w:lvl>
    <w:lvl w:ilvl="2" w:tplc="7E6EAC6C" w:tentative="1">
      <w:start w:val="1"/>
      <w:numFmt w:val="lowerRoman"/>
      <w:lvlText w:val="%3."/>
      <w:lvlJc w:val="right"/>
      <w:pPr>
        <w:ind w:left="2160" w:hanging="180"/>
      </w:pPr>
    </w:lvl>
    <w:lvl w:ilvl="3" w:tplc="55DC6504" w:tentative="1">
      <w:start w:val="1"/>
      <w:numFmt w:val="decimal"/>
      <w:lvlText w:val="%4."/>
      <w:lvlJc w:val="left"/>
      <w:pPr>
        <w:ind w:left="2880" w:hanging="360"/>
      </w:pPr>
    </w:lvl>
    <w:lvl w:ilvl="4" w:tplc="C0786FDC" w:tentative="1">
      <w:start w:val="1"/>
      <w:numFmt w:val="lowerLetter"/>
      <w:lvlText w:val="%5."/>
      <w:lvlJc w:val="left"/>
      <w:pPr>
        <w:ind w:left="3600" w:hanging="360"/>
      </w:pPr>
    </w:lvl>
    <w:lvl w:ilvl="5" w:tplc="A9D6EDC4" w:tentative="1">
      <w:start w:val="1"/>
      <w:numFmt w:val="lowerRoman"/>
      <w:lvlText w:val="%6."/>
      <w:lvlJc w:val="right"/>
      <w:pPr>
        <w:ind w:left="4320" w:hanging="180"/>
      </w:pPr>
    </w:lvl>
    <w:lvl w:ilvl="6" w:tplc="1BD86D5C" w:tentative="1">
      <w:start w:val="1"/>
      <w:numFmt w:val="decimal"/>
      <w:lvlText w:val="%7."/>
      <w:lvlJc w:val="left"/>
      <w:pPr>
        <w:ind w:left="5040" w:hanging="360"/>
      </w:pPr>
    </w:lvl>
    <w:lvl w:ilvl="7" w:tplc="D8CC8C86" w:tentative="1">
      <w:start w:val="1"/>
      <w:numFmt w:val="lowerLetter"/>
      <w:lvlText w:val="%8."/>
      <w:lvlJc w:val="left"/>
      <w:pPr>
        <w:ind w:left="5760" w:hanging="360"/>
      </w:pPr>
    </w:lvl>
    <w:lvl w:ilvl="8" w:tplc="87427EE0" w:tentative="1">
      <w:start w:val="1"/>
      <w:numFmt w:val="lowerRoman"/>
      <w:lvlText w:val="%9."/>
      <w:lvlJc w:val="right"/>
      <w:pPr>
        <w:ind w:left="6480" w:hanging="180"/>
      </w:pPr>
    </w:lvl>
  </w:abstractNum>
  <w:abstractNum w:abstractNumId="24" w15:restartNumberingAfterBreak="0">
    <w:nsid w:val="57757B3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EEB3570"/>
    <w:multiLevelType w:val="hybridMultilevel"/>
    <w:tmpl w:val="8A729BE2"/>
    <w:lvl w:ilvl="0" w:tplc="831AE1F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A956F8"/>
    <w:multiLevelType w:val="hybridMultilevel"/>
    <w:tmpl w:val="3FA299B6"/>
    <w:lvl w:ilvl="0" w:tplc="04180017">
      <w:start w:val="13"/>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6D5F1F76"/>
    <w:multiLevelType w:val="hybridMultilevel"/>
    <w:tmpl w:val="69E876A2"/>
    <w:lvl w:ilvl="0" w:tplc="88968782">
      <w:start w:val="1"/>
      <w:numFmt w:val="upperRoman"/>
      <w:lvlText w:val="%1."/>
      <w:lvlJc w:val="right"/>
      <w:pPr>
        <w:ind w:left="1080" w:hanging="360"/>
      </w:pPr>
    </w:lvl>
    <w:lvl w:ilvl="1" w:tplc="F918D6C0">
      <w:start w:val="1"/>
      <w:numFmt w:val="lowerLetter"/>
      <w:lvlText w:val="%2."/>
      <w:lvlJc w:val="left"/>
      <w:pPr>
        <w:ind w:left="1800" w:hanging="360"/>
      </w:pPr>
    </w:lvl>
    <w:lvl w:ilvl="2" w:tplc="1AF81F9E" w:tentative="1">
      <w:start w:val="1"/>
      <w:numFmt w:val="lowerRoman"/>
      <w:lvlText w:val="%3."/>
      <w:lvlJc w:val="right"/>
      <w:pPr>
        <w:ind w:left="2520" w:hanging="180"/>
      </w:pPr>
    </w:lvl>
    <w:lvl w:ilvl="3" w:tplc="4EACA6A0" w:tentative="1">
      <w:start w:val="1"/>
      <w:numFmt w:val="decimal"/>
      <w:lvlText w:val="%4."/>
      <w:lvlJc w:val="left"/>
      <w:pPr>
        <w:ind w:left="3240" w:hanging="360"/>
      </w:pPr>
    </w:lvl>
    <w:lvl w:ilvl="4" w:tplc="E05E28CC" w:tentative="1">
      <w:start w:val="1"/>
      <w:numFmt w:val="lowerLetter"/>
      <w:lvlText w:val="%5."/>
      <w:lvlJc w:val="left"/>
      <w:pPr>
        <w:ind w:left="3960" w:hanging="360"/>
      </w:pPr>
    </w:lvl>
    <w:lvl w:ilvl="5" w:tplc="621413F0" w:tentative="1">
      <w:start w:val="1"/>
      <w:numFmt w:val="lowerRoman"/>
      <w:lvlText w:val="%6."/>
      <w:lvlJc w:val="right"/>
      <w:pPr>
        <w:ind w:left="4680" w:hanging="180"/>
      </w:pPr>
    </w:lvl>
    <w:lvl w:ilvl="6" w:tplc="4B72D254" w:tentative="1">
      <w:start w:val="1"/>
      <w:numFmt w:val="decimal"/>
      <w:lvlText w:val="%7."/>
      <w:lvlJc w:val="left"/>
      <w:pPr>
        <w:ind w:left="5400" w:hanging="360"/>
      </w:pPr>
    </w:lvl>
    <w:lvl w:ilvl="7" w:tplc="743ECD7E" w:tentative="1">
      <w:start w:val="1"/>
      <w:numFmt w:val="lowerLetter"/>
      <w:lvlText w:val="%8."/>
      <w:lvlJc w:val="left"/>
      <w:pPr>
        <w:ind w:left="6120" w:hanging="360"/>
      </w:pPr>
    </w:lvl>
    <w:lvl w:ilvl="8" w:tplc="D346D268" w:tentative="1">
      <w:start w:val="1"/>
      <w:numFmt w:val="lowerRoman"/>
      <w:lvlText w:val="%9."/>
      <w:lvlJc w:val="right"/>
      <w:pPr>
        <w:ind w:left="6840" w:hanging="180"/>
      </w:pPr>
    </w:lvl>
  </w:abstractNum>
  <w:abstractNum w:abstractNumId="28" w15:restartNumberingAfterBreak="0">
    <w:nsid w:val="6E882E57"/>
    <w:multiLevelType w:val="hybridMultilevel"/>
    <w:tmpl w:val="EA78B5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8833FD"/>
    <w:multiLevelType w:val="hybridMultilevel"/>
    <w:tmpl w:val="7EE23A10"/>
    <w:lvl w:ilvl="0" w:tplc="04090013">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537802"/>
    <w:multiLevelType w:val="hybridMultilevel"/>
    <w:tmpl w:val="586CBED4"/>
    <w:lvl w:ilvl="0" w:tplc="9AB81832">
      <w:start w:val="1"/>
      <w:numFmt w:val="lowerLetter"/>
      <w:lvlText w:val="%1)"/>
      <w:lvlJc w:val="left"/>
      <w:pPr>
        <w:tabs>
          <w:tab w:val="num" w:pos="1085"/>
        </w:tabs>
        <w:ind w:left="1085" w:hanging="375"/>
      </w:pPr>
      <w:rPr>
        <w:rFonts w:ascii="Times New Roman" w:hAnsi="Times New Roman" w:cs="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EC272E"/>
    <w:multiLevelType w:val="hybridMultilevel"/>
    <w:tmpl w:val="9ECC752C"/>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6A156F0"/>
    <w:multiLevelType w:val="multilevel"/>
    <w:tmpl w:val="FE989D8C"/>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57746D"/>
    <w:multiLevelType w:val="hybridMultilevel"/>
    <w:tmpl w:val="A6E6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E58DE"/>
    <w:multiLevelType w:val="hybridMultilevel"/>
    <w:tmpl w:val="939E7F62"/>
    <w:lvl w:ilvl="0" w:tplc="56A45BDA">
      <w:start w:val="1"/>
      <w:numFmt w:val="decimal"/>
      <w:lvlText w:val="%1."/>
      <w:lvlJc w:val="left"/>
      <w:pPr>
        <w:ind w:left="360" w:hanging="360"/>
      </w:pPr>
      <w:rPr>
        <w:rFonts w:ascii="Times New Roman" w:eastAsia="Calibri" w:hAnsi="Times New Roman" w:cs="Times New Roman" w:hint="default"/>
        <w:b w:val="0"/>
        <w:i w:val="0"/>
        <w:sz w:val="22"/>
        <w:szCs w:val="22"/>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2"/>
  </w:num>
  <w:num w:numId="2">
    <w:abstractNumId w:val="28"/>
  </w:num>
  <w:num w:numId="3">
    <w:abstractNumId w:val="14"/>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2"/>
  </w:num>
  <w:num w:numId="7">
    <w:abstractNumId w:val="25"/>
  </w:num>
  <w:num w:numId="8">
    <w:abstractNumId w:val="23"/>
  </w:num>
  <w:num w:numId="9">
    <w:abstractNumId w:val="15"/>
  </w:num>
  <w:num w:numId="10">
    <w:abstractNumId w:val="24"/>
  </w:num>
  <w:num w:numId="11">
    <w:abstractNumId w:val="8"/>
  </w:num>
  <w:num w:numId="12">
    <w:abstractNumId w:val="5"/>
  </w:num>
  <w:num w:numId="13">
    <w:abstractNumId w:val="17"/>
  </w:num>
  <w:num w:numId="14">
    <w:abstractNumId w:val="33"/>
  </w:num>
  <w:num w:numId="15">
    <w:abstractNumId w:val="4"/>
  </w:num>
  <w:num w:numId="16">
    <w:abstractNumId w:val="11"/>
  </w:num>
  <w:num w:numId="17">
    <w:abstractNumId w:val="13"/>
  </w:num>
  <w:num w:numId="18">
    <w:abstractNumId w:val="10"/>
  </w:num>
  <w:num w:numId="19">
    <w:abstractNumId w:val="16"/>
  </w:num>
  <w:num w:numId="20">
    <w:abstractNumId w:val="32"/>
  </w:num>
  <w:num w:numId="21">
    <w:abstractNumId w:val="20"/>
  </w:num>
  <w:num w:numId="22">
    <w:abstractNumId w:val="18"/>
  </w:num>
  <w:num w:numId="23">
    <w:abstractNumId w:val="9"/>
  </w:num>
  <w:num w:numId="24">
    <w:abstractNumId w:val="27"/>
  </w:num>
  <w:num w:numId="25">
    <w:abstractNumId w:val="31"/>
  </w:num>
  <w:num w:numId="26">
    <w:abstractNumId w:val="30"/>
  </w:num>
  <w:num w:numId="27">
    <w:abstractNumId w:val="21"/>
  </w:num>
  <w:num w:numId="28">
    <w:abstractNumId w:val="26"/>
  </w:num>
  <w:num w:numId="29">
    <w:abstractNumId w:val="1"/>
  </w:num>
  <w:num w:numId="30">
    <w:abstractNumId w:val="6"/>
  </w:num>
  <w:num w:numId="31">
    <w:abstractNumId w:val="0"/>
  </w:num>
  <w:num w:numId="32">
    <w:abstractNumId w:val="7"/>
  </w:num>
  <w:num w:numId="33">
    <w:abstractNumId w:val="19"/>
  </w:num>
  <w:num w:numId="34">
    <w:abstractNumId w:val="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11DAE"/>
    <w:rsid w:val="000005DB"/>
    <w:rsid w:val="00014E43"/>
    <w:rsid w:val="00015526"/>
    <w:rsid w:val="00022B67"/>
    <w:rsid w:val="00050493"/>
    <w:rsid w:val="000660C3"/>
    <w:rsid w:val="00071DD4"/>
    <w:rsid w:val="00072162"/>
    <w:rsid w:val="000C0247"/>
    <w:rsid w:val="000D5FE5"/>
    <w:rsid w:val="000D64C2"/>
    <w:rsid w:val="001019BF"/>
    <w:rsid w:val="00160638"/>
    <w:rsid w:val="00194D33"/>
    <w:rsid w:val="001955BD"/>
    <w:rsid w:val="001A1EB2"/>
    <w:rsid w:val="001C0782"/>
    <w:rsid w:val="0021795B"/>
    <w:rsid w:val="00236B01"/>
    <w:rsid w:val="00243773"/>
    <w:rsid w:val="00244AF2"/>
    <w:rsid w:val="00283448"/>
    <w:rsid w:val="0028533F"/>
    <w:rsid w:val="0029388D"/>
    <w:rsid w:val="002A0081"/>
    <w:rsid w:val="002A11A7"/>
    <w:rsid w:val="002C23A9"/>
    <w:rsid w:val="002D15F0"/>
    <w:rsid w:val="00311DAE"/>
    <w:rsid w:val="00363BFC"/>
    <w:rsid w:val="003B15C0"/>
    <w:rsid w:val="003D6D43"/>
    <w:rsid w:val="003E4374"/>
    <w:rsid w:val="003F462C"/>
    <w:rsid w:val="00414C13"/>
    <w:rsid w:val="004220D1"/>
    <w:rsid w:val="0043639A"/>
    <w:rsid w:val="004537D5"/>
    <w:rsid w:val="004541BF"/>
    <w:rsid w:val="00485113"/>
    <w:rsid w:val="00485BF6"/>
    <w:rsid w:val="004915C8"/>
    <w:rsid w:val="004C29B6"/>
    <w:rsid w:val="004D56E6"/>
    <w:rsid w:val="004F5019"/>
    <w:rsid w:val="0050269B"/>
    <w:rsid w:val="0052680E"/>
    <w:rsid w:val="00530D86"/>
    <w:rsid w:val="00533F62"/>
    <w:rsid w:val="0056763F"/>
    <w:rsid w:val="00575D89"/>
    <w:rsid w:val="005840FE"/>
    <w:rsid w:val="00596B69"/>
    <w:rsid w:val="005B4D1D"/>
    <w:rsid w:val="005B6633"/>
    <w:rsid w:val="006218A5"/>
    <w:rsid w:val="006353E6"/>
    <w:rsid w:val="0064334A"/>
    <w:rsid w:val="00654E1C"/>
    <w:rsid w:val="00655B8B"/>
    <w:rsid w:val="006708E2"/>
    <w:rsid w:val="00672D80"/>
    <w:rsid w:val="00673C38"/>
    <w:rsid w:val="006A7332"/>
    <w:rsid w:val="006C0301"/>
    <w:rsid w:val="0073564B"/>
    <w:rsid w:val="00766E3B"/>
    <w:rsid w:val="00767B6A"/>
    <w:rsid w:val="00772EDE"/>
    <w:rsid w:val="00791B34"/>
    <w:rsid w:val="007937EB"/>
    <w:rsid w:val="007951FB"/>
    <w:rsid w:val="007B0339"/>
    <w:rsid w:val="007B2E55"/>
    <w:rsid w:val="007B4B7A"/>
    <w:rsid w:val="007C1EB9"/>
    <w:rsid w:val="008178DD"/>
    <w:rsid w:val="00825CEE"/>
    <w:rsid w:val="00844A51"/>
    <w:rsid w:val="0088263B"/>
    <w:rsid w:val="008945C2"/>
    <w:rsid w:val="008B1408"/>
    <w:rsid w:val="008C03D2"/>
    <w:rsid w:val="008C0B86"/>
    <w:rsid w:val="008C6BF3"/>
    <w:rsid w:val="008C7757"/>
    <w:rsid w:val="0090106A"/>
    <w:rsid w:val="00913D78"/>
    <w:rsid w:val="00916BA3"/>
    <w:rsid w:val="009250E8"/>
    <w:rsid w:val="0092642C"/>
    <w:rsid w:val="009269ED"/>
    <w:rsid w:val="00962A3F"/>
    <w:rsid w:val="009A4560"/>
    <w:rsid w:val="009D1573"/>
    <w:rsid w:val="00A25B7C"/>
    <w:rsid w:val="00A43B15"/>
    <w:rsid w:val="00A81DDF"/>
    <w:rsid w:val="00A97DD6"/>
    <w:rsid w:val="00AA6B68"/>
    <w:rsid w:val="00AF2464"/>
    <w:rsid w:val="00AF509A"/>
    <w:rsid w:val="00B2028E"/>
    <w:rsid w:val="00B42988"/>
    <w:rsid w:val="00B5031A"/>
    <w:rsid w:val="00B87D75"/>
    <w:rsid w:val="00BB3420"/>
    <w:rsid w:val="00BB5ED3"/>
    <w:rsid w:val="00BF2D2E"/>
    <w:rsid w:val="00C3001F"/>
    <w:rsid w:val="00C72922"/>
    <w:rsid w:val="00C96F56"/>
    <w:rsid w:val="00CC1B83"/>
    <w:rsid w:val="00CC5DA2"/>
    <w:rsid w:val="00CD0249"/>
    <w:rsid w:val="00CD1E33"/>
    <w:rsid w:val="00CE2580"/>
    <w:rsid w:val="00CF0675"/>
    <w:rsid w:val="00CF22D9"/>
    <w:rsid w:val="00D07545"/>
    <w:rsid w:val="00D149FE"/>
    <w:rsid w:val="00D30605"/>
    <w:rsid w:val="00D32712"/>
    <w:rsid w:val="00D350C6"/>
    <w:rsid w:val="00D974F8"/>
    <w:rsid w:val="00DB0F4A"/>
    <w:rsid w:val="00E0133D"/>
    <w:rsid w:val="00E02A0D"/>
    <w:rsid w:val="00E31DCE"/>
    <w:rsid w:val="00E34EE4"/>
    <w:rsid w:val="00E65F39"/>
    <w:rsid w:val="00E71824"/>
    <w:rsid w:val="00E74F30"/>
    <w:rsid w:val="00E841B2"/>
    <w:rsid w:val="00F0713A"/>
    <w:rsid w:val="00F12FED"/>
    <w:rsid w:val="00F43010"/>
    <w:rsid w:val="00F53685"/>
    <w:rsid w:val="00F83ABB"/>
    <w:rsid w:val="00F91422"/>
    <w:rsid w:val="00F94351"/>
    <w:rsid w:val="00FA123B"/>
    <w:rsid w:val="00FC219B"/>
    <w:rsid w:val="00FC4DFA"/>
    <w:rsid w:val="00FD34A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01FB5E-B7CA-47F9-997C-2051CB987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CEE"/>
    <w:pPr>
      <w:spacing w:after="200" w:line="276" w:lineRule="auto"/>
    </w:pPr>
    <w:rPr>
      <w:rFonts w:eastAsiaTheme="minorEastAsia"/>
    </w:rPr>
  </w:style>
  <w:style w:type="paragraph" w:styleId="Heading1">
    <w:name w:val="heading 1"/>
    <w:basedOn w:val="Normal"/>
    <w:next w:val="Normal"/>
    <w:link w:val="Heading1Char"/>
    <w:uiPriority w:val="99"/>
    <w:qFormat/>
    <w:rsid w:val="00194D33"/>
    <w:pPr>
      <w:keepNext/>
      <w:spacing w:after="0" w:line="240" w:lineRule="auto"/>
      <w:jc w:val="center"/>
      <w:outlineLvl w:val="0"/>
    </w:pPr>
    <w:rPr>
      <w:rFonts w:ascii="Arial" w:eastAsia="Times New Roman" w:hAnsi="Arial" w:cs="Times New Roman"/>
      <w:b/>
      <w:bCs/>
      <w:sz w:val="28"/>
      <w:szCs w:val="28"/>
    </w:rPr>
  </w:style>
  <w:style w:type="paragraph" w:styleId="Heading2">
    <w:name w:val="heading 2"/>
    <w:basedOn w:val="Normal"/>
    <w:next w:val="Normal"/>
    <w:link w:val="Heading2Char"/>
    <w:uiPriority w:val="99"/>
    <w:qFormat/>
    <w:rsid w:val="00194D33"/>
    <w:pPr>
      <w:keepNext/>
      <w:spacing w:after="0" w:line="240" w:lineRule="auto"/>
      <w:jc w:val="center"/>
      <w:outlineLvl w:val="1"/>
    </w:pPr>
    <w:rPr>
      <w:rFonts w:ascii="Arial" w:eastAsia="Times New Roman" w:hAnsi="Arial" w:cs="Times New Roman"/>
      <w:b/>
      <w:sz w:val="24"/>
      <w:szCs w:val="28"/>
      <w:lang w:val="ro-RO"/>
    </w:rPr>
  </w:style>
  <w:style w:type="paragraph" w:styleId="Heading5">
    <w:name w:val="heading 5"/>
    <w:basedOn w:val="Normal"/>
    <w:next w:val="Normal"/>
    <w:link w:val="Heading5Char"/>
    <w:uiPriority w:val="9"/>
    <w:semiHidden/>
    <w:unhideWhenUsed/>
    <w:qFormat/>
    <w:rsid w:val="006353E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Encabezado Car Car Car Car,Encabezado Car Car,h,SJ Head1,hd,even"/>
    <w:basedOn w:val="Normal"/>
    <w:link w:val="HeaderChar"/>
    <w:uiPriority w:val="99"/>
    <w:unhideWhenUsed/>
    <w:rsid w:val="00311DAE"/>
    <w:pPr>
      <w:tabs>
        <w:tab w:val="center" w:pos="4680"/>
        <w:tab w:val="right" w:pos="9360"/>
      </w:tabs>
      <w:spacing w:after="0" w:line="240" w:lineRule="auto"/>
    </w:pPr>
  </w:style>
  <w:style w:type="character" w:customStyle="1" w:styleId="HeaderChar">
    <w:name w:val="Header Char"/>
    <w:aliases w:val="encabezado Char,Encabezado Car Car Car Car Char,Encabezado Car Car Char,h Char,SJ Head1 Char,hd Char,even Char"/>
    <w:basedOn w:val="DefaultParagraphFont"/>
    <w:link w:val="Header"/>
    <w:uiPriority w:val="99"/>
    <w:rsid w:val="00311DAE"/>
  </w:style>
  <w:style w:type="paragraph" w:styleId="Footer">
    <w:name w:val="footer"/>
    <w:aliases w:val="File Path,File Path"/>
    <w:basedOn w:val="Normal"/>
    <w:link w:val="FooterChar"/>
    <w:uiPriority w:val="99"/>
    <w:unhideWhenUsed/>
    <w:rsid w:val="00311DAE"/>
    <w:pPr>
      <w:tabs>
        <w:tab w:val="center" w:pos="4680"/>
        <w:tab w:val="right" w:pos="9360"/>
      </w:tabs>
      <w:spacing w:after="0" w:line="240" w:lineRule="auto"/>
    </w:pPr>
  </w:style>
  <w:style w:type="character" w:customStyle="1" w:styleId="FooterChar">
    <w:name w:val="Footer Char"/>
    <w:aliases w:val="File Path Char,File Path Char"/>
    <w:basedOn w:val="DefaultParagraphFont"/>
    <w:link w:val="Footer"/>
    <w:uiPriority w:val="99"/>
    <w:rsid w:val="00311DAE"/>
  </w:style>
  <w:style w:type="paragraph" w:customStyle="1" w:styleId="BasicParagraph">
    <w:name w:val="[Basic Paragraph]"/>
    <w:basedOn w:val="Normal"/>
    <w:uiPriority w:val="99"/>
    <w:rsid w:val="00654E1C"/>
    <w:pPr>
      <w:autoSpaceDE w:val="0"/>
      <w:autoSpaceDN w:val="0"/>
      <w:spacing w:after="0" w:line="288" w:lineRule="auto"/>
    </w:pPr>
    <w:rPr>
      <w:rFonts w:ascii="MinionPro-Regular" w:hAnsi="MinionPro-Regular" w:cs="Calibri"/>
      <w:color w:val="000000"/>
      <w:sz w:val="24"/>
      <w:szCs w:val="24"/>
    </w:rPr>
  </w:style>
  <w:style w:type="character" w:styleId="Hyperlink">
    <w:name w:val="Hyperlink"/>
    <w:basedOn w:val="DefaultParagraphFont"/>
    <w:uiPriority w:val="99"/>
    <w:unhideWhenUsed/>
    <w:rsid w:val="004541BF"/>
    <w:rPr>
      <w:color w:val="0563C1"/>
      <w:u w:val="single"/>
    </w:rPr>
  </w:style>
  <w:style w:type="paragraph" w:styleId="NoSpacing">
    <w:name w:val="No Spacing"/>
    <w:link w:val="NoSpacingChar"/>
    <w:uiPriority w:val="1"/>
    <w:qFormat/>
    <w:rsid w:val="00825CEE"/>
    <w:pPr>
      <w:spacing w:after="0" w:line="240" w:lineRule="auto"/>
    </w:pPr>
    <w:rPr>
      <w:rFonts w:ascii="Calibri" w:eastAsia="Calibri" w:hAnsi="Calibri" w:cs="Times New Roman"/>
    </w:rPr>
  </w:style>
  <w:style w:type="paragraph" w:customStyle="1" w:styleId="Normal1">
    <w:name w:val="Normal1"/>
    <w:basedOn w:val="Normal"/>
    <w:rsid w:val="00825CEE"/>
    <w:pPr>
      <w:spacing w:after="0" w:line="240" w:lineRule="atLeast"/>
    </w:pPr>
    <w:rPr>
      <w:rFonts w:ascii="Times New Roman" w:eastAsia="Times New Roman" w:hAnsi="Times New Roman" w:cs="Times New Roman"/>
      <w:sz w:val="24"/>
      <w:szCs w:val="24"/>
      <w:lang w:val="ro-RO" w:eastAsia="ro-RO"/>
    </w:rPr>
  </w:style>
  <w:style w:type="table" w:styleId="TableGrid">
    <w:name w:val="Table Grid"/>
    <w:basedOn w:val="TableNormal"/>
    <w:uiPriority w:val="99"/>
    <w:rsid w:val="004F50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194D33"/>
    <w:rPr>
      <w:rFonts w:ascii="Arial" w:eastAsia="Times New Roman" w:hAnsi="Arial" w:cs="Times New Roman"/>
      <w:b/>
      <w:bCs/>
      <w:sz w:val="28"/>
      <w:szCs w:val="28"/>
    </w:rPr>
  </w:style>
  <w:style w:type="character" w:customStyle="1" w:styleId="Heading2Char">
    <w:name w:val="Heading 2 Char"/>
    <w:basedOn w:val="DefaultParagraphFont"/>
    <w:link w:val="Heading2"/>
    <w:uiPriority w:val="99"/>
    <w:rsid w:val="00194D33"/>
    <w:rPr>
      <w:rFonts w:ascii="Arial" w:eastAsia="Times New Roman" w:hAnsi="Arial" w:cs="Times New Roman"/>
      <w:b/>
      <w:sz w:val="24"/>
      <w:szCs w:val="28"/>
      <w:lang w:val="ro-RO"/>
    </w:rPr>
  </w:style>
  <w:style w:type="character" w:customStyle="1" w:styleId="textmare">
    <w:name w:val="textmare"/>
    <w:basedOn w:val="DefaultParagraphFont"/>
    <w:uiPriority w:val="99"/>
    <w:rsid w:val="00194D33"/>
  </w:style>
  <w:style w:type="paragraph" w:styleId="BalloonText">
    <w:name w:val="Balloon Text"/>
    <w:basedOn w:val="Normal"/>
    <w:link w:val="BalloonTextChar"/>
    <w:uiPriority w:val="99"/>
    <w:rsid w:val="00194D3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194D33"/>
    <w:rPr>
      <w:rFonts w:ascii="Tahoma" w:eastAsia="Times New Roman" w:hAnsi="Tahoma" w:cs="Tahoma"/>
      <w:sz w:val="16"/>
      <w:szCs w:val="16"/>
    </w:rPr>
  </w:style>
  <w:style w:type="paragraph" w:styleId="ListBullet">
    <w:name w:val="List Bullet"/>
    <w:basedOn w:val="Normal"/>
    <w:autoRedefine/>
    <w:uiPriority w:val="99"/>
    <w:rsid w:val="00194D33"/>
    <w:pPr>
      <w:widowControl w:val="0"/>
      <w:adjustRightInd w:val="0"/>
      <w:spacing w:before="120" w:after="120" w:line="240" w:lineRule="auto"/>
      <w:ind w:left="2160" w:hanging="1512"/>
      <w:jc w:val="center"/>
      <w:textAlignment w:val="baseline"/>
    </w:pPr>
    <w:rPr>
      <w:rFonts w:ascii="Times New Roman" w:eastAsia="Times New Roman" w:hAnsi="Times New Roman" w:cs="Times New Roman"/>
      <w:b/>
      <w:sz w:val="32"/>
      <w:szCs w:val="32"/>
      <w:lang w:val="it-IT" w:eastAsia="es-ES"/>
    </w:rPr>
  </w:style>
  <w:style w:type="paragraph" w:styleId="ListParagraph">
    <w:name w:val="List Paragraph"/>
    <w:aliases w:val="Appendix_llevel1,body 2,List Paragraph1,List Paragraph11,Antes de enumeración,Párrafo de lista1"/>
    <w:basedOn w:val="Normal"/>
    <w:link w:val="ListParagraphChar"/>
    <w:uiPriority w:val="34"/>
    <w:qFormat/>
    <w:rsid w:val="00194D33"/>
    <w:pPr>
      <w:ind w:left="720"/>
    </w:pPr>
    <w:rPr>
      <w:rFonts w:ascii="Calibri" w:eastAsia="Times New Roman" w:hAnsi="Calibri" w:cs="Calibri"/>
    </w:rPr>
  </w:style>
  <w:style w:type="character" w:customStyle="1" w:styleId="ListParagraphChar">
    <w:name w:val="List Paragraph Char"/>
    <w:aliases w:val="Appendix_llevel1 Char,body 2 Char,List Paragraph1 Char,List Paragraph11 Char,Antes de enumeración Char,Párrafo de lista1 Char"/>
    <w:link w:val="ListParagraph"/>
    <w:uiPriority w:val="34"/>
    <w:locked/>
    <w:rsid w:val="00194D33"/>
    <w:rPr>
      <w:rFonts w:ascii="Calibri" w:eastAsia="Times New Roman" w:hAnsi="Calibri" w:cs="Calibri"/>
    </w:rPr>
  </w:style>
  <w:style w:type="character" w:styleId="FollowedHyperlink">
    <w:name w:val="FollowedHyperlink"/>
    <w:uiPriority w:val="99"/>
    <w:unhideWhenUsed/>
    <w:rsid w:val="00194D33"/>
    <w:rPr>
      <w:color w:val="954F72"/>
      <w:u w:val="single"/>
    </w:rPr>
  </w:style>
  <w:style w:type="paragraph" w:customStyle="1" w:styleId="font0">
    <w:name w:val="font0"/>
    <w:basedOn w:val="Normal"/>
    <w:uiPriority w:val="99"/>
    <w:rsid w:val="00194D33"/>
    <w:pPr>
      <w:spacing w:before="100" w:beforeAutospacing="1" w:after="100" w:afterAutospacing="1" w:line="240" w:lineRule="auto"/>
    </w:pPr>
    <w:rPr>
      <w:rFonts w:ascii="Arial" w:eastAsia="Times New Roman" w:hAnsi="Arial" w:cs="Arial"/>
      <w:sz w:val="20"/>
      <w:szCs w:val="20"/>
      <w:lang w:val="ro-RO" w:eastAsia="ro-RO"/>
    </w:rPr>
  </w:style>
  <w:style w:type="paragraph" w:customStyle="1" w:styleId="xl64">
    <w:name w:val="xl64"/>
    <w:basedOn w:val="Normal"/>
    <w:uiPriority w:val="99"/>
    <w:rsid w:val="00194D33"/>
    <w:pPr>
      <w:spacing w:before="100" w:beforeAutospacing="1" w:after="100" w:afterAutospacing="1" w:line="240" w:lineRule="auto"/>
    </w:pPr>
    <w:rPr>
      <w:rFonts w:ascii="Times New Roman" w:eastAsia="Times New Roman" w:hAnsi="Times New Roman" w:cs="Times New Roman"/>
      <w:color w:val="000000"/>
      <w:lang w:val="ro-RO" w:eastAsia="ro-RO"/>
    </w:rPr>
  </w:style>
  <w:style w:type="paragraph" w:customStyle="1" w:styleId="xl65">
    <w:name w:val="xl65"/>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lang w:val="ro-RO" w:eastAsia="ro-RO"/>
    </w:rPr>
  </w:style>
  <w:style w:type="paragraph" w:customStyle="1" w:styleId="xl66">
    <w:name w:val="xl66"/>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lang w:val="ro-RO" w:eastAsia="ro-RO"/>
    </w:rPr>
  </w:style>
  <w:style w:type="paragraph" w:customStyle="1" w:styleId="xl67">
    <w:name w:val="xl67"/>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val="ro-RO" w:eastAsia="ro-RO"/>
    </w:rPr>
  </w:style>
  <w:style w:type="paragraph" w:customStyle="1" w:styleId="xl68">
    <w:name w:val="xl68"/>
    <w:basedOn w:val="Normal"/>
    <w:uiPriority w:val="99"/>
    <w:rsid w:val="00194D33"/>
    <w:pPr>
      <w:spacing w:before="100" w:beforeAutospacing="1" w:after="100" w:afterAutospacing="1" w:line="240" w:lineRule="auto"/>
      <w:jc w:val="center"/>
    </w:pPr>
    <w:rPr>
      <w:rFonts w:ascii="Times New Roman" w:eastAsia="Times New Roman" w:hAnsi="Times New Roman" w:cs="Times New Roman"/>
      <w:color w:val="000000"/>
      <w:lang w:val="ro-RO" w:eastAsia="ro-RO"/>
    </w:rPr>
  </w:style>
  <w:style w:type="paragraph" w:customStyle="1" w:styleId="xl69">
    <w:name w:val="xl69"/>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lang w:val="ro-RO" w:eastAsia="ro-RO"/>
    </w:rPr>
  </w:style>
  <w:style w:type="paragraph" w:customStyle="1" w:styleId="xl70">
    <w:name w:val="xl70"/>
    <w:basedOn w:val="Normal"/>
    <w:uiPriority w:val="99"/>
    <w:rsid w:val="00194D33"/>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color w:val="000000"/>
      <w:lang w:val="ro-RO" w:eastAsia="ro-RO"/>
    </w:rPr>
  </w:style>
  <w:style w:type="paragraph" w:customStyle="1" w:styleId="xl71">
    <w:name w:val="xl71"/>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val="ro-RO" w:eastAsia="ro-RO"/>
    </w:rPr>
  </w:style>
  <w:style w:type="paragraph" w:customStyle="1" w:styleId="xl72">
    <w:name w:val="xl72"/>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lang w:val="ro-RO" w:eastAsia="ro-RO"/>
    </w:rPr>
  </w:style>
  <w:style w:type="paragraph" w:customStyle="1" w:styleId="xl73">
    <w:name w:val="xl73"/>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val="ro-RO" w:eastAsia="ro-RO"/>
    </w:rPr>
  </w:style>
  <w:style w:type="paragraph" w:customStyle="1" w:styleId="xl74">
    <w:name w:val="xl74"/>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val="ro-RO" w:eastAsia="ro-RO"/>
    </w:rPr>
  </w:style>
  <w:style w:type="paragraph" w:customStyle="1" w:styleId="xl75">
    <w:name w:val="xl75"/>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lang w:val="ro-RO" w:eastAsia="ro-RO"/>
    </w:rPr>
  </w:style>
  <w:style w:type="paragraph" w:customStyle="1" w:styleId="xl76">
    <w:name w:val="xl76"/>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lang w:val="ro-RO" w:eastAsia="ro-RO"/>
    </w:rPr>
  </w:style>
  <w:style w:type="paragraph" w:customStyle="1" w:styleId="xl77">
    <w:name w:val="xl77"/>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val="ro-RO" w:eastAsia="ro-RO"/>
    </w:rPr>
  </w:style>
  <w:style w:type="paragraph" w:customStyle="1" w:styleId="xl78">
    <w:name w:val="xl78"/>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val="ro-RO" w:eastAsia="ro-RO"/>
    </w:rPr>
  </w:style>
  <w:style w:type="paragraph" w:customStyle="1" w:styleId="xl79">
    <w:name w:val="xl79"/>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val="ro-RO" w:eastAsia="ro-RO"/>
    </w:rPr>
  </w:style>
  <w:style w:type="paragraph" w:customStyle="1" w:styleId="xl80">
    <w:name w:val="xl80"/>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val="ro-RO" w:eastAsia="ro-RO"/>
    </w:rPr>
  </w:style>
  <w:style w:type="paragraph" w:customStyle="1" w:styleId="xl81">
    <w:name w:val="xl81"/>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val="ro-RO" w:eastAsia="ro-RO"/>
    </w:rPr>
  </w:style>
  <w:style w:type="paragraph" w:customStyle="1" w:styleId="xl82">
    <w:name w:val="xl82"/>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lang w:val="ro-RO" w:eastAsia="ro-RO"/>
    </w:rPr>
  </w:style>
  <w:style w:type="paragraph" w:customStyle="1" w:styleId="xl83">
    <w:name w:val="xl83"/>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val="ro-RO" w:eastAsia="ro-RO"/>
    </w:rPr>
  </w:style>
  <w:style w:type="paragraph" w:customStyle="1" w:styleId="xl84">
    <w:name w:val="xl84"/>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color w:val="000000"/>
      <w:lang w:val="ro-RO" w:eastAsia="ro-RO"/>
    </w:rPr>
  </w:style>
  <w:style w:type="paragraph" w:customStyle="1" w:styleId="xl85">
    <w:name w:val="xl85"/>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00000"/>
      <w:lang w:val="ro-RO" w:eastAsia="ro-RO"/>
    </w:rPr>
  </w:style>
  <w:style w:type="paragraph" w:customStyle="1" w:styleId="xl86">
    <w:name w:val="xl86"/>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color w:val="000000"/>
      <w:lang w:val="ro-RO" w:eastAsia="ro-RO"/>
    </w:rPr>
  </w:style>
  <w:style w:type="paragraph" w:customStyle="1" w:styleId="xl87">
    <w:name w:val="xl87"/>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lang w:val="ro-RO" w:eastAsia="ro-RO"/>
    </w:rPr>
  </w:style>
  <w:style w:type="paragraph" w:customStyle="1" w:styleId="xl88">
    <w:name w:val="xl88"/>
    <w:basedOn w:val="Normal"/>
    <w:uiPriority w:val="99"/>
    <w:rsid w:val="00194D33"/>
    <w:pPr>
      <w:spacing w:before="100" w:beforeAutospacing="1" w:after="100" w:afterAutospacing="1" w:line="240" w:lineRule="auto"/>
    </w:pPr>
    <w:rPr>
      <w:rFonts w:ascii="Times New Roman" w:eastAsia="Times New Roman" w:hAnsi="Times New Roman" w:cs="Times New Roman"/>
      <w:b/>
      <w:bCs/>
      <w:color w:val="000000"/>
      <w:lang w:val="ro-RO" w:eastAsia="ro-RO"/>
    </w:rPr>
  </w:style>
  <w:style w:type="paragraph" w:customStyle="1" w:styleId="xl89">
    <w:name w:val="xl89"/>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lang w:val="ro-RO" w:eastAsia="ro-RO"/>
    </w:rPr>
  </w:style>
  <w:style w:type="paragraph" w:customStyle="1" w:styleId="Body">
    <w:name w:val="Body"/>
    <w:basedOn w:val="Normal"/>
    <w:link w:val="BodyChar"/>
    <w:rsid w:val="00194D33"/>
    <w:pPr>
      <w:spacing w:after="140" w:line="290" w:lineRule="auto"/>
      <w:jc w:val="both"/>
    </w:pPr>
    <w:rPr>
      <w:rFonts w:ascii="Arial" w:eastAsia="Times New Roman" w:hAnsi="Arial" w:cs="Times New Roman"/>
      <w:kern w:val="20"/>
      <w:sz w:val="18"/>
      <w:szCs w:val="24"/>
      <w:lang w:val="en-GB"/>
    </w:rPr>
  </w:style>
  <w:style w:type="character" w:customStyle="1" w:styleId="BodyChar">
    <w:name w:val="Body Char"/>
    <w:link w:val="Body"/>
    <w:rsid w:val="00194D33"/>
    <w:rPr>
      <w:rFonts w:ascii="Arial" w:eastAsia="Times New Roman" w:hAnsi="Arial" w:cs="Times New Roman"/>
      <w:kern w:val="20"/>
      <w:sz w:val="18"/>
      <w:szCs w:val="24"/>
      <w:lang w:val="en-GB"/>
    </w:rPr>
  </w:style>
  <w:style w:type="paragraph" w:customStyle="1" w:styleId="xl90">
    <w:name w:val="xl90"/>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lang w:val="ro-RO" w:eastAsia="ro-RO"/>
    </w:rPr>
  </w:style>
  <w:style w:type="paragraph" w:customStyle="1" w:styleId="xl91">
    <w:name w:val="xl91"/>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lang w:val="ro-RO" w:eastAsia="ro-RO"/>
    </w:rPr>
  </w:style>
  <w:style w:type="paragraph" w:customStyle="1" w:styleId="xl92">
    <w:name w:val="xl92"/>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lang w:val="ro-RO" w:eastAsia="ro-RO"/>
    </w:rPr>
  </w:style>
  <w:style w:type="paragraph" w:customStyle="1" w:styleId="xl93">
    <w:name w:val="xl93"/>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lang w:val="ro-RO" w:eastAsia="ro-RO"/>
    </w:rPr>
  </w:style>
  <w:style w:type="paragraph" w:customStyle="1" w:styleId="xl94">
    <w:name w:val="xl94"/>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lang w:val="ro-RO" w:eastAsia="ro-RO"/>
    </w:rPr>
  </w:style>
  <w:style w:type="paragraph" w:customStyle="1" w:styleId="xl95">
    <w:name w:val="xl95"/>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lang w:val="ro-RO" w:eastAsia="ro-RO"/>
    </w:rPr>
  </w:style>
  <w:style w:type="paragraph" w:customStyle="1" w:styleId="xl96">
    <w:name w:val="xl96"/>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lang w:val="ro-RO" w:eastAsia="ro-RO"/>
    </w:rPr>
  </w:style>
  <w:style w:type="paragraph" w:customStyle="1" w:styleId="xl97">
    <w:name w:val="xl97"/>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lang w:val="ro-RO" w:eastAsia="ro-RO"/>
    </w:rPr>
  </w:style>
  <w:style w:type="paragraph" w:customStyle="1" w:styleId="xl98">
    <w:name w:val="xl98"/>
    <w:basedOn w:val="Normal"/>
    <w:uiPriority w:val="99"/>
    <w:rsid w:val="00194D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lang w:val="ro-RO" w:eastAsia="ro-RO"/>
    </w:rPr>
  </w:style>
  <w:style w:type="paragraph" w:customStyle="1" w:styleId="xl99">
    <w:name w:val="xl99"/>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lang w:val="ro-RO" w:eastAsia="ro-RO"/>
    </w:rPr>
  </w:style>
  <w:style w:type="paragraph" w:customStyle="1" w:styleId="xl100">
    <w:name w:val="xl100"/>
    <w:basedOn w:val="Normal"/>
    <w:uiPriority w:val="99"/>
    <w:rsid w:val="00194D3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lang w:val="ro-RO" w:eastAsia="ro-RO"/>
    </w:rPr>
  </w:style>
  <w:style w:type="paragraph" w:customStyle="1" w:styleId="xl101">
    <w:name w:val="xl101"/>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lang w:val="ro-RO" w:eastAsia="ro-RO"/>
    </w:rPr>
  </w:style>
  <w:style w:type="paragraph" w:customStyle="1" w:styleId="xl102">
    <w:name w:val="xl102"/>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val="ro-RO" w:eastAsia="ro-RO"/>
    </w:rPr>
  </w:style>
  <w:style w:type="paragraph" w:customStyle="1" w:styleId="xl103">
    <w:name w:val="xl103"/>
    <w:basedOn w:val="Normal"/>
    <w:uiPriority w:val="99"/>
    <w:rsid w:val="00194D33"/>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ro-RO" w:eastAsia="ro-RO"/>
    </w:rPr>
  </w:style>
  <w:style w:type="paragraph" w:customStyle="1" w:styleId="xl104">
    <w:name w:val="xl104"/>
    <w:basedOn w:val="Normal"/>
    <w:uiPriority w:val="99"/>
    <w:rsid w:val="00194D33"/>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ro-RO" w:eastAsia="ro-RO"/>
    </w:rPr>
  </w:style>
  <w:style w:type="paragraph" w:customStyle="1" w:styleId="xl105">
    <w:name w:val="xl105"/>
    <w:basedOn w:val="Normal"/>
    <w:uiPriority w:val="99"/>
    <w:rsid w:val="00194D33"/>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Narrow" w:eastAsia="Times New Roman" w:hAnsi="Arial Narrow" w:cs="Times New Roman"/>
      <w:sz w:val="18"/>
      <w:szCs w:val="18"/>
      <w:lang w:val="ro-RO" w:eastAsia="ro-RO"/>
    </w:rPr>
  </w:style>
  <w:style w:type="paragraph" w:customStyle="1" w:styleId="xl106">
    <w:name w:val="xl106"/>
    <w:basedOn w:val="Normal"/>
    <w:uiPriority w:val="99"/>
    <w:rsid w:val="00194D3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sz w:val="24"/>
      <w:szCs w:val="24"/>
      <w:lang w:val="ro-RO" w:eastAsia="ro-RO"/>
    </w:rPr>
  </w:style>
  <w:style w:type="paragraph" w:customStyle="1" w:styleId="xl107">
    <w:name w:val="xl107"/>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lang w:val="ro-RO" w:eastAsia="ro-RO"/>
    </w:rPr>
  </w:style>
  <w:style w:type="paragraph" w:customStyle="1" w:styleId="xl108">
    <w:name w:val="xl108"/>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lang w:val="ro-RO" w:eastAsia="ro-RO"/>
    </w:rPr>
  </w:style>
  <w:style w:type="paragraph" w:customStyle="1" w:styleId="xl109">
    <w:name w:val="xl109"/>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lang w:val="ro-RO" w:eastAsia="ro-RO"/>
    </w:rPr>
  </w:style>
  <w:style w:type="paragraph" w:customStyle="1" w:styleId="xl110">
    <w:name w:val="xl110"/>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lang w:val="ro-RO" w:eastAsia="ro-RO"/>
    </w:rPr>
  </w:style>
  <w:style w:type="paragraph" w:customStyle="1" w:styleId="xl111">
    <w:name w:val="xl111"/>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lang w:val="ro-RO" w:eastAsia="ro-RO"/>
    </w:rPr>
  </w:style>
  <w:style w:type="paragraph" w:customStyle="1" w:styleId="xl112">
    <w:name w:val="xl112"/>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lang w:val="ro-RO" w:eastAsia="ro-RO"/>
    </w:rPr>
  </w:style>
  <w:style w:type="paragraph" w:customStyle="1" w:styleId="xl113">
    <w:name w:val="xl113"/>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lang w:val="ro-RO" w:eastAsia="ro-RO"/>
    </w:rPr>
  </w:style>
  <w:style w:type="paragraph" w:customStyle="1" w:styleId="xl114">
    <w:name w:val="xl114"/>
    <w:basedOn w:val="Normal"/>
    <w:uiPriority w:val="99"/>
    <w:rsid w:val="00194D3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Narrow" w:eastAsia="Times New Roman" w:hAnsi="Arial Narrow" w:cs="Times New Roman"/>
      <w:lang w:val="ro-RO" w:eastAsia="ro-RO"/>
    </w:rPr>
  </w:style>
  <w:style w:type="paragraph" w:customStyle="1" w:styleId="xl115">
    <w:name w:val="xl115"/>
    <w:basedOn w:val="Normal"/>
    <w:uiPriority w:val="99"/>
    <w:rsid w:val="00194D33"/>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lang w:val="ro-RO" w:eastAsia="ro-RO"/>
    </w:rPr>
  </w:style>
  <w:style w:type="paragraph" w:customStyle="1" w:styleId="xl116">
    <w:name w:val="xl116"/>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lang w:val="ro-RO" w:eastAsia="ro-RO"/>
    </w:rPr>
  </w:style>
  <w:style w:type="paragraph" w:customStyle="1" w:styleId="xl117">
    <w:name w:val="xl117"/>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lang w:val="ro-RO" w:eastAsia="ro-RO"/>
    </w:rPr>
  </w:style>
  <w:style w:type="paragraph" w:customStyle="1" w:styleId="xl118">
    <w:name w:val="xl118"/>
    <w:basedOn w:val="Normal"/>
    <w:uiPriority w:val="99"/>
    <w:rsid w:val="00194D33"/>
    <w:pPr>
      <w:pBdr>
        <w:left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lang w:val="ro-RO" w:eastAsia="ro-RO"/>
    </w:rPr>
  </w:style>
  <w:style w:type="paragraph" w:customStyle="1" w:styleId="xl119">
    <w:name w:val="xl119"/>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lang w:val="ro-RO" w:eastAsia="ro-RO"/>
    </w:rPr>
  </w:style>
  <w:style w:type="paragraph" w:customStyle="1" w:styleId="xl120">
    <w:name w:val="xl120"/>
    <w:basedOn w:val="Normal"/>
    <w:uiPriority w:val="99"/>
    <w:rsid w:val="00194D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lang w:val="ro-RO" w:eastAsia="ro-RO"/>
    </w:rPr>
  </w:style>
  <w:style w:type="paragraph" w:customStyle="1" w:styleId="xl121">
    <w:name w:val="xl121"/>
    <w:basedOn w:val="Normal"/>
    <w:uiPriority w:val="99"/>
    <w:rsid w:val="00194D33"/>
    <w:pPr>
      <w:spacing w:before="100" w:beforeAutospacing="1" w:after="100" w:afterAutospacing="1" w:line="240" w:lineRule="auto"/>
    </w:pPr>
    <w:rPr>
      <w:rFonts w:ascii="Arial" w:eastAsia="Times New Roman" w:hAnsi="Arial" w:cs="Arial"/>
      <w:sz w:val="24"/>
      <w:szCs w:val="24"/>
      <w:lang w:val="ro-RO" w:eastAsia="ro-RO"/>
    </w:rPr>
  </w:style>
  <w:style w:type="character" w:customStyle="1" w:styleId="l5def1">
    <w:name w:val="l5def1"/>
    <w:uiPriority w:val="99"/>
    <w:rsid w:val="00194D33"/>
    <w:rPr>
      <w:rFonts w:ascii="Arial" w:hAnsi="Arial" w:cs="Arial" w:hint="default"/>
      <w:color w:val="000000"/>
      <w:sz w:val="26"/>
      <w:szCs w:val="26"/>
    </w:rPr>
  </w:style>
  <w:style w:type="paragraph" w:styleId="CommentText">
    <w:name w:val="annotation text"/>
    <w:basedOn w:val="Normal"/>
    <w:link w:val="CommentTextChar"/>
    <w:uiPriority w:val="99"/>
    <w:unhideWhenUsed/>
    <w:rsid w:val="00194D33"/>
    <w:pPr>
      <w:spacing w:after="120" w:line="240" w:lineRule="auto"/>
      <w:jc w:val="both"/>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94D33"/>
    <w:rPr>
      <w:rFonts w:ascii="Calibri" w:eastAsia="Calibri" w:hAnsi="Calibri" w:cs="Times New Roman"/>
      <w:sz w:val="20"/>
      <w:szCs w:val="20"/>
    </w:rPr>
  </w:style>
  <w:style w:type="paragraph" w:customStyle="1" w:styleId="Body1">
    <w:name w:val="Body 1"/>
    <w:basedOn w:val="Normal"/>
    <w:link w:val="Body1Char"/>
    <w:uiPriority w:val="99"/>
    <w:rsid w:val="00194D33"/>
    <w:pPr>
      <w:spacing w:after="140" w:line="290" w:lineRule="auto"/>
      <w:ind w:left="567"/>
      <w:jc w:val="both"/>
    </w:pPr>
    <w:rPr>
      <w:rFonts w:ascii="Arial" w:eastAsia="Times New Roman" w:hAnsi="Arial" w:cs="Times New Roman"/>
      <w:kern w:val="20"/>
      <w:sz w:val="20"/>
      <w:szCs w:val="24"/>
      <w:lang w:val="en-GB"/>
    </w:rPr>
  </w:style>
  <w:style w:type="character" w:customStyle="1" w:styleId="Body1Char">
    <w:name w:val="Body 1 Char"/>
    <w:link w:val="Body1"/>
    <w:uiPriority w:val="99"/>
    <w:rsid w:val="00194D33"/>
    <w:rPr>
      <w:rFonts w:ascii="Arial" w:eastAsia="Times New Roman" w:hAnsi="Arial" w:cs="Times New Roman"/>
      <w:kern w:val="20"/>
      <w:sz w:val="20"/>
      <w:szCs w:val="24"/>
      <w:lang w:val="en-GB"/>
    </w:rPr>
  </w:style>
  <w:style w:type="paragraph" w:styleId="FootnoteText">
    <w:name w:val="footnote text"/>
    <w:aliases w:val="ft"/>
    <w:basedOn w:val="Normal"/>
    <w:link w:val="FootnoteTextChar"/>
    <w:uiPriority w:val="99"/>
    <w:qFormat/>
    <w:rsid w:val="00194D33"/>
    <w:pPr>
      <w:widowControl w:val="0"/>
      <w:spacing w:after="0" w:line="288" w:lineRule="auto"/>
      <w:jc w:val="both"/>
    </w:pPr>
    <w:rPr>
      <w:rFonts w:ascii="Arial" w:eastAsia="Times New Roman" w:hAnsi="Arial" w:cs="Times New Roman"/>
      <w:sz w:val="16"/>
      <w:szCs w:val="20"/>
      <w:lang w:val="en-GB"/>
    </w:rPr>
  </w:style>
  <w:style w:type="character" w:customStyle="1" w:styleId="FootnoteTextChar">
    <w:name w:val="Footnote Text Char"/>
    <w:aliases w:val="ft Char"/>
    <w:basedOn w:val="DefaultParagraphFont"/>
    <w:link w:val="FootnoteText"/>
    <w:uiPriority w:val="99"/>
    <w:rsid w:val="00194D33"/>
    <w:rPr>
      <w:rFonts w:ascii="Arial" w:eastAsia="Times New Roman" w:hAnsi="Arial" w:cs="Times New Roman"/>
      <w:sz w:val="16"/>
      <w:szCs w:val="20"/>
      <w:lang w:val="en-GB"/>
    </w:rPr>
  </w:style>
  <w:style w:type="character" w:styleId="PageNumber">
    <w:name w:val="page number"/>
    <w:basedOn w:val="DefaultParagraphFont"/>
    <w:uiPriority w:val="99"/>
    <w:rsid w:val="00194D33"/>
  </w:style>
  <w:style w:type="paragraph" w:styleId="BodyText">
    <w:name w:val="Body Text"/>
    <w:basedOn w:val="Normal"/>
    <w:link w:val="BodyTextChar"/>
    <w:uiPriority w:val="99"/>
    <w:rsid w:val="00194D33"/>
    <w:pPr>
      <w:spacing w:after="0" w:line="240" w:lineRule="auto"/>
      <w:jc w:val="center"/>
    </w:pPr>
    <w:rPr>
      <w:rFonts w:ascii="Arial" w:eastAsia="Times New Roman" w:hAnsi="Arial" w:cs="Times New Roman"/>
      <w:sz w:val="28"/>
      <w:szCs w:val="28"/>
      <w:lang w:val="ro-RO"/>
    </w:rPr>
  </w:style>
  <w:style w:type="character" w:customStyle="1" w:styleId="BodyTextChar">
    <w:name w:val="Body Text Char"/>
    <w:basedOn w:val="DefaultParagraphFont"/>
    <w:link w:val="BodyText"/>
    <w:uiPriority w:val="99"/>
    <w:rsid w:val="00194D33"/>
    <w:rPr>
      <w:rFonts w:ascii="Arial" w:eastAsia="Times New Roman" w:hAnsi="Arial" w:cs="Times New Roman"/>
      <w:sz w:val="28"/>
      <w:szCs w:val="28"/>
      <w:lang w:val="ro-RO"/>
    </w:rPr>
  </w:style>
  <w:style w:type="paragraph" w:styleId="BodyText3">
    <w:name w:val="Body Text 3"/>
    <w:basedOn w:val="Normal"/>
    <w:link w:val="BodyText3Char"/>
    <w:uiPriority w:val="99"/>
    <w:rsid w:val="00194D33"/>
    <w:pPr>
      <w:spacing w:after="120" w:line="240" w:lineRule="auto"/>
    </w:pPr>
    <w:rPr>
      <w:rFonts w:ascii="Arial" w:eastAsia="Times New Roman" w:hAnsi="Arial" w:cs="Times New Roman"/>
      <w:sz w:val="16"/>
      <w:szCs w:val="16"/>
      <w:lang w:val="ro-RO"/>
    </w:rPr>
  </w:style>
  <w:style w:type="character" w:customStyle="1" w:styleId="BodyText3Char">
    <w:name w:val="Body Text 3 Char"/>
    <w:basedOn w:val="DefaultParagraphFont"/>
    <w:link w:val="BodyText3"/>
    <w:uiPriority w:val="99"/>
    <w:rsid w:val="00194D33"/>
    <w:rPr>
      <w:rFonts w:ascii="Arial" w:eastAsia="Times New Roman" w:hAnsi="Arial" w:cs="Times New Roman"/>
      <w:sz w:val="16"/>
      <w:szCs w:val="16"/>
      <w:lang w:val="ro-RO"/>
    </w:rPr>
  </w:style>
  <w:style w:type="paragraph" w:styleId="BodyText2">
    <w:name w:val="Body Text 2"/>
    <w:basedOn w:val="Normal"/>
    <w:link w:val="BodyText2Char"/>
    <w:uiPriority w:val="99"/>
    <w:rsid w:val="00194D33"/>
    <w:pPr>
      <w:spacing w:after="0" w:line="240" w:lineRule="auto"/>
      <w:jc w:val="both"/>
    </w:pPr>
    <w:rPr>
      <w:rFonts w:ascii="Arial" w:eastAsia="Times New Roman" w:hAnsi="Arial" w:cs="Times New Roman"/>
      <w:snapToGrid w:val="0"/>
      <w:sz w:val="24"/>
      <w:szCs w:val="28"/>
      <w:lang w:val="en-AU"/>
    </w:rPr>
  </w:style>
  <w:style w:type="character" w:customStyle="1" w:styleId="BodyText2Char">
    <w:name w:val="Body Text 2 Char"/>
    <w:basedOn w:val="DefaultParagraphFont"/>
    <w:link w:val="BodyText2"/>
    <w:uiPriority w:val="99"/>
    <w:rsid w:val="00194D33"/>
    <w:rPr>
      <w:rFonts w:ascii="Arial" w:eastAsia="Times New Roman" w:hAnsi="Arial" w:cs="Times New Roman"/>
      <w:snapToGrid w:val="0"/>
      <w:sz w:val="24"/>
      <w:szCs w:val="28"/>
      <w:lang w:val="en-AU"/>
    </w:rPr>
  </w:style>
  <w:style w:type="paragraph" w:customStyle="1" w:styleId="Listparagraf1">
    <w:name w:val="Listă paragraf1"/>
    <w:basedOn w:val="Normal"/>
    <w:uiPriority w:val="99"/>
    <w:qFormat/>
    <w:rsid w:val="00194D33"/>
    <w:pPr>
      <w:spacing w:after="0" w:line="240" w:lineRule="auto"/>
      <w:ind w:left="720"/>
    </w:pPr>
    <w:rPr>
      <w:rFonts w:ascii="Arial" w:eastAsia="Times New Roman" w:hAnsi="Arial" w:cs="Arial"/>
      <w:sz w:val="28"/>
      <w:szCs w:val="28"/>
      <w:lang w:val="ro-RO"/>
    </w:rPr>
  </w:style>
  <w:style w:type="paragraph" w:styleId="PlainText">
    <w:name w:val="Plain Text"/>
    <w:basedOn w:val="Normal"/>
    <w:link w:val="PlainTextChar"/>
    <w:uiPriority w:val="99"/>
    <w:rsid w:val="00194D33"/>
    <w:pPr>
      <w:spacing w:after="0" w:line="240" w:lineRule="auto"/>
    </w:pPr>
    <w:rPr>
      <w:rFonts w:ascii="Courier New" w:eastAsia="Times New Roman" w:hAnsi="Courier New" w:cs="Times New Roman"/>
      <w:sz w:val="20"/>
      <w:szCs w:val="20"/>
      <w:lang w:val="ro-RO" w:eastAsia="ro-RO"/>
    </w:rPr>
  </w:style>
  <w:style w:type="character" w:customStyle="1" w:styleId="PlainTextChar">
    <w:name w:val="Plain Text Char"/>
    <w:basedOn w:val="DefaultParagraphFont"/>
    <w:link w:val="PlainText"/>
    <w:uiPriority w:val="99"/>
    <w:rsid w:val="00194D33"/>
    <w:rPr>
      <w:rFonts w:ascii="Courier New" w:eastAsia="Times New Roman" w:hAnsi="Courier New" w:cs="Times New Roman"/>
      <w:sz w:val="20"/>
      <w:szCs w:val="20"/>
      <w:lang w:val="ro-RO" w:eastAsia="ro-RO"/>
    </w:rPr>
  </w:style>
  <w:style w:type="character" w:styleId="Strong">
    <w:name w:val="Strong"/>
    <w:uiPriority w:val="99"/>
    <w:qFormat/>
    <w:rsid w:val="00194D33"/>
    <w:rPr>
      <w:b/>
      <w:bCs/>
    </w:rPr>
  </w:style>
  <w:style w:type="paragraph" w:customStyle="1" w:styleId="Default">
    <w:name w:val="Default"/>
    <w:uiPriority w:val="99"/>
    <w:rsid w:val="00194D3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ellBody">
    <w:name w:val="CellBody"/>
    <w:basedOn w:val="Normal"/>
    <w:link w:val="CellBodyChar"/>
    <w:uiPriority w:val="99"/>
    <w:rsid w:val="00194D33"/>
    <w:pPr>
      <w:spacing w:before="60" w:after="60" w:line="290" w:lineRule="auto"/>
    </w:pPr>
    <w:rPr>
      <w:rFonts w:ascii="Arial" w:eastAsia="Times New Roman" w:hAnsi="Arial" w:cs="Times New Roman"/>
      <w:kern w:val="20"/>
      <w:sz w:val="20"/>
      <w:szCs w:val="20"/>
      <w:lang w:val="en-GB"/>
    </w:rPr>
  </w:style>
  <w:style w:type="character" w:customStyle="1" w:styleId="CellBodyChar">
    <w:name w:val="CellBody Char"/>
    <w:link w:val="CellBody"/>
    <w:uiPriority w:val="99"/>
    <w:rsid w:val="00194D33"/>
    <w:rPr>
      <w:rFonts w:ascii="Arial" w:eastAsia="Times New Roman" w:hAnsi="Arial" w:cs="Times New Roman"/>
      <w:kern w:val="20"/>
      <w:sz w:val="20"/>
      <w:szCs w:val="20"/>
      <w:lang w:val="en-GB"/>
    </w:rPr>
  </w:style>
  <w:style w:type="character" w:customStyle="1" w:styleId="capitol1">
    <w:name w:val="capitol1"/>
    <w:uiPriority w:val="99"/>
    <w:rsid w:val="00194D33"/>
    <w:rPr>
      <w:b/>
      <w:bCs/>
      <w:color w:val="950095"/>
    </w:rPr>
  </w:style>
  <w:style w:type="character" w:customStyle="1" w:styleId="articol1">
    <w:name w:val="articol1"/>
    <w:uiPriority w:val="99"/>
    <w:rsid w:val="00194D33"/>
    <w:rPr>
      <w:b/>
      <w:bCs/>
      <w:color w:val="009500"/>
    </w:rPr>
  </w:style>
  <w:style w:type="character" w:customStyle="1" w:styleId="alineat1">
    <w:name w:val="alineat1"/>
    <w:uiPriority w:val="99"/>
    <w:rsid w:val="00194D33"/>
    <w:rPr>
      <w:b/>
      <w:bCs/>
      <w:color w:val="000000"/>
    </w:rPr>
  </w:style>
  <w:style w:type="character" w:customStyle="1" w:styleId="litera1">
    <w:name w:val="litera1"/>
    <w:uiPriority w:val="99"/>
    <w:rsid w:val="00194D33"/>
    <w:rPr>
      <w:b/>
      <w:bCs/>
      <w:color w:val="000000"/>
    </w:rPr>
  </w:style>
  <w:style w:type="character" w:customStyle="1" w:styleId="punct1">
    <w:name w:val="punct1"/>
    <w:uiPriority w:val="99"/>
    <w:rsid w:val="00194D33"/>
    <w:rPr>
      <w:b/>
      <w:bCs/>
      <w:color w:val="000000"/>
    </w:rPr>
  </w:style>
  <w:style w:type="character" w:customStyle="1" w:styleId="DefaultParagraphFont1">
    <w:name w:val="Default Paragraph Font1"/>
    <w:uiPriority w:val="99"/>
    <w:rsid w:val="00194D33"/>
  </w:style>
  <w:style w:type="character" w:customStyle="1" w:styleId="sectiune1">
    <w:name w:val="sectiune1"/>
    <w:uiPriority w:val="99"/>
    <w:rsid w:val="00194D33"/>
    <w:rPr>
      <w:rFonts w:cs="Times New Roman"/>
      <w:b/>
      <w:bCs/>
      <w:color w:val="950095"/>
    </w:rPr>
  </w:style>
  <w:style w:type="character" w:customStyle="1" w:styleId="linie1">
    <w:name w:val="linie1"/>
    <w:uiPriority w:val="99"/>
    <w:rsid w:val="00194D33"/>
    <w:rPr>
      <w:rFonts w:cs="Times New Roman"/>
      <w:b/>
      <w:bCs/>
      <w:color w:val="000000"/>
    </w:rPr>
  </w:style>
  <w:style w:type="character" w:customStyle="1" w:styleId="id5">
    <w:name w:val="id=5"/>
    <w:uiPriority w:val="99"/>
    <w:rsid w:val="00194D33"/>
    <w:rPr>
      <w:rFonts w:cs="Times New Roman"/>
    </w:rPr>
  </w:style>
  <w:style w:type="character" w:customStyle="1" w:styleId="HTMLPreformattedChar">
    <w:name w:val="HTML Preformatted Char"/>
    <w:uiPriority w:val="99"/>
    <w:rsid w:val="00194D33"/>
    <w:rPr>
      <w:rFonts w:ascii="Courier New" w:hAnsi="Courier New" w:cs="Courier New"/>
      <w:sz w:val="20"/>
      <w:szCs w:val="20"/>
    </w:rPr>
  </w:style>
  <w:style w:type="character" w:customStyle="1" w:styleId="id6">
    <w:name w:val="id=6"/>
    <w:uiPriority w:val="99"/>
    <w:rsid w:val="00194D33"/>
    <w:rPr>
      <w:rFonts w:cs="Times New Roman"/>
    </w:rPr>
  </w:style>
  <w:style w:type="character" w:customStyle="1" w:styleId="nota1">
    <w:name w:val="nota1"/>
    <w:uiPriority w:val="99"/>
    <w:rsid w:val="00194D33"/>
    <w:rPr>
      <w:rFonts w:cs="Times New Roman"/>
      <w:b/>
      <w:bCs/>
      <w:color w:val="000000"/>
    </w:rPr>
  </w:style>
  <w:style w:type="character" w:customStyle="1" w:styleId="searchidx01">
    <w:name w:val="search_idx_01"/>
    <w:uiPriority w:val="99"/>
    <w:rsid w:val="00194D33"/>
    <w:rPr>
      <w:rFonts w:cs="Times New Roman"/>
      <w:color w:val="000000"/>
    </w:rPr>
  </w:style>
  <w:style w:type="character" w:customStyle="1" w:styleId="searchidx11">
    <w:name w:val="search_idx_11"/>
    <w:uiPriority w:val="99"/>
    <w:rsid w:val="00194D33"/>
    <w:rPr>
      <w:rFonts w:cs="Times New Roman"/>
      <w:color w:val="000000"/>
    </w:rPr>
  </w:style>
  <w:style w:type="character" w:customStyle="1" w:styleId="ListLabel1">
    <w:name w:val="ListLabel 1"/>
    <w:uiPriority w:val="99"/>
    <w:rsid w:val="00194D33"/>
    <w:rPr>
      <w:rFonts w:eastAsia="Times New Roman" w:cs="Times New Roman"/>
    </w:rPr>
  </w:style>
  <w:style w:type="character" w:customStyle="1" w:styleId="ListLabel2">
    <w:name w:val="ListLabel 2"/>
    <w:uiPriority w:val="99"/>
    <w:rsid w:val="00194D33"/>
    <w:rPr>
      <w:rFonts w:cs="Times New Roman"/>
    </w:rPr>
  </w:style>
  <w:style w:type="character" w:customStyle="1" w:styleId="ListLabel3">
    <w:name w:val="ListLabel 3"/>
    <w:uiPriority w:val="99"/>
    <w:rsid w:val="00194D33"/>
    <w:rPr>
      <w:rFonts w:cs="Times New Roman"/>
      <w:b/>
    </w:rPr>
  </w:style>
  <w:style w:type="character" w:customStyle="1" w:styleId="ListLabel4">
    <w:name w:val="ListLabel 4"/>
    <w:uiPriority w:val="99"/>
    <w:rsid w:val="00194D33"/>
    <w:rPr>
      <w:rFonts w:eastAsia="Times New Roman"/>
    </w:rPr>
  </w:style>
  <w:style w:type="paragraph" w:customStyle="1" w:styleId="Heading">
    <w:name w:val="Heading"/>
    <w:basedOn w:val="Normal"/>
    <w:next w:val="BodyText"/>
    <w:uiPriority w:val="99"/>
    <w:rsid w:val="00194D33"/>
    <w:pPr>
      <w:keepNext/>
      <w:suppressAutoHyphens/>
      <w:spacing w:before="240" w:after="120"/>
    </w:pPr>
    <w:rPr>
      <w:rFonts w:ascii="Liberation Sans" w:eastAsia="Nimbus Sans L" w:hAnsi="Liberation Sans" w:cs="Nimbus Sans L"/>
      <w:kern w:val="1"/>
      <w:sz w:val="28"/>
      <w:szCs w:val="28"/>
      <w:lang w:val="ro-RO" w:eastAsia="hi-IN" w:bidi="hi-IN"/>
    </w:rPr>
  </w:style>
  <w:style w:type="paragraph" w:styleId="List">
    <w:name w:val="List"/>
    <w:basedOn w:val="BodyText"/>
    <w:uiPriority w:val="99"/>
    <w:rsid w:val="00194D33"/>
    <w:pPr>
      <w:widowControl w:val="0"/>
      <w:suppressAutoHyphens/>
      <w:spacing w:after="120" w:line="100" w:lineRule="atLeast"/>
      <w:jc w:val="left"/>
    </w:pPr>
    <w:rPr>
      <w:rFonts w:ascii="Times New Roman" w:eastAsia="Nimbus Sans L" w:hAnsi="Times New Roman" w:cs="Mangal"/>
      <w:kern w:val="1"/>
      <w:sz w:val="24"/>
      <w:szCs w:val="24"/>
      <w:lang w:val="en-US" w:eastAsia="hi-IN" w:bidi="hi-IN"/>
    </w:rPr>
  </w:style>
  <w:style w:type="paragraph" w:customStyle="1" w:styleId="Caption1">
    <w:name w:val="Caption1"/>
    <w:basedOn w:val="Normal"/>
    <w:uiPriority w:val="99"/>
    <w:rsid w:val="00194D33"/>
    <w:pPr>
      <w:suppressLineNumbers/>
      <w:suppressAutoHyphens/>
      <w:spacing w:before="120" w:after="120"/>
    </w:pPr>
    <w:rPr>
      <w:rFonts w:ascii="Liberation Serif" w:eastAsia="Nimbus Sans L" w:hAnsi="Liberation Serif" w:cs="Calibri"/>
      <w:i/>
      <w:iCs/>
      <w:kern w:val="1"/>
      <w:sz w:val="24"/>
      <w:szCs w:val="24"/>
      <w:lang w:val="ro-RO" w:eastAsia="hi-IN" w:bidi="hi-IN"/>
    </w:rPr>
  </w:style>
  <w:style w:type="paragraph" w:customStyle="1" w:styleId="Index">
    <w:name w:val="Index"/>
    <w:basedOn w:val="Normal"/>
    <w:uiPriority w:val="99"/>
    <w:rsid w:val="00194D33"/>
    <w:pPr>
      <w:suppressLineNumbers/>
      <w:suppressAutoHyphens/>
    </w:pPr>
    <w:rPr>
      <w:rFonts w:ascii="Liberation Serif" w:eastAsia="Nimbus Sans L" w:hAnsi="Liberation Serif" w:cs="Calibri"/>
      <w:kern w:val="1"/>
      <w:sz w:val="24"/>
      <w:szCs w:val="24"/>
      <w:lang w:val="ro-RO" w:eastAsia="hi-IN" w:bidi="hi-IN"/>
    </w:rPr>
  </w:style>
  <w:style w:type="paragraph" w:customStyle="1" w:styleId="HTMLPreformatted1">
    <w:name w:val="HTML Preformatted1"/>
    <w:basedOn w:val="Normal"/>
    <w:uiPriority w:val="99"/>
    <w:rsid w:val="00194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kern w:val="1"/>
      <w:sz w:val="20"/>
      <w:szCs w:val="20"/>
      <w:lang w:val="ro-RO" w:eastAsia="hi-IN" w:bidi="hi-IN"/>
    </w:rPr>
  </w:style>
  <w:style w:type="paragraph" w:styleId="NormalWeb">
    <w:name w:val="Normal (Web)"/>
    <w:basedOn w:val="Normal"/>
    <w:uiPriority w:val="99"/>
    <w:rsid w:val="00194D33"/>
    <w:pPr>
      <w:suppressAutoHyphens/>
      <w:spacing w:before="28" w:after="28" w:line="100" w:lineRule="atLeast"/>
    </w:pPr>
    <w:rPr>
      <w:rFonts w:ascii="Times New Roman" w:eastAsia="Times New Roman" w:hAnsi="Times New Roman" w:cs="Calibri"/>
      <w:kern w:val="1"/>
      <w:sz w:val="24"/>
      <w:szCs w:val="24"/>
      <w:lang w:val="ro-RO" w:eastAsia="hi-IN" w:bidi="hi-IN"/>
    </w:rPr>
  </w:style>
  <w:style w:type="character" w:customStyle="1" w:styleId="NoSpacingChar">
    <w:name w:val="No Spacing Char"/>
    <w:basedOn w:val="DefaultParagraphFont"/>
    <w:link w:val="NoSpacing"/>
    <w:uiPriority w:val="1"/>
    <w:rsid w:val="00194D33"/>
    <w:rPr>
      <w:rFonts w:ascii="Calibri" w:eastAsia="Calibri" w:hAnsi="Calibri" w:cs="Times New Roman"/>
    </w:rPr>
  </w:style>
  <w:style w:type="paragraph" w:styleId="TOCHeading">
    <w:name w:val="TOC Heading"/>
    <w:basedOn w:val="Heading1"/>
    <w:next w:val="Normal"/>
    <w:uiPriority w:val="99"/>
    <w:unhideWhenUsed/>
    <w:qFormat/>
    <w:rsid w:val="00194D33"/>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ro-RO" w:eastAsia="ro-RO"/>
    </w:rPr>
  </w:style>
  <w:style w:type="character" w:customStyle="1" w:styleId="Heading5Char">
    <w:name w:val="Heading 5 Char"/>
    <w:basedOn w:val="DefaultParagraphFont"/>
    <w:link w:val="Heading5"/>
    <w:uiPriority w:val="9"/>
    <w:semiHidden/>
    <w:rsid w:val="006353E6"/>
    <w:rPr>
      <w:rFonts w:asciiTheme="majorHAnsi" w:eastAsiaTheme="majorEastAsia" w:hAnsiTheme="majorHAnsi" w:cstheme="majorBidi"/>
      <w:color w:val="2F5496" w:themeColor="accent1" w:themeShade="BF"/>
    </w:rPr>
  </w:style>
  <w:style w:type="character" w:styleId="Emphasis">
    <w:name w:val="Emphasis"/>
    <w:qFormat/>
    <w:rsid w:val="006353E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131">
      <w:bodyDiv w:val="1"/>
      <w:marLeft w:val="0"/>
      <w:marRight w:val="0"/>
      <w:marTop w:val="0"/>
      <w:marBottom w:val="0"/>
      <w:divBdr>
        <w:top w:val="none" w:sz="0" w:space="0" w:color="auto"/>
        <w:left w:val="none" w:sz="0" w:space="0" w:color="auto"/>
        <w:bottom w:val="none" w:sz="0" w:space="0" w:color="auto"/>
        <w:right w:val="none" w:sz="0" w:space="0" w:color="auto"/>
      </w:divBdr>
    </w:div>
    <w:div w:id="554507500">
      <w:bodyDiv w:val="1"/>
      <w:marLeft w:val="0"/>
      <w:marRight w:val="0"/>
      <w:marTop w:val="0"/>
      <w:marBottom w:val="0"/>
      <w:divBdr>
        <w:top w:val="none" w:sz="0" w:space="0" w:color="auto"/>
        <w:left w:val="none" w:sz="0" w:space="0" w:color="auto"/>
        <w:bottom w:val="none" w:sz="0" w:space="0" w:color="auto"/>
        <w:right w:val="none" w:sz="0" w:space="0" w:color="auto"/>
      </w:divBdr>
    </w:div>
    <w:div w:id="998383765">
      <w:bodyDiv w:val="1"/>
      <w:marLeft w:val="0"/>
      <w:marRight w:val="0"/>
      <w:marTop w:val="0"/>
      <w:marBottom w:val="0"/>
      <w:divBdr>
        <w:top w:val="none" w:sz="0" w:space="0" w:color="auto"/>
        <w:left w:val="none" w:sz="0" w:space="0" w:color="auto"/>
        <w:bottom w:val="none" w:sz="0" w:space="0" w:color="auto"/>
        <w:right w:val="none" w:sz="0" w:space="0" w:color="auto"/>
      </w:divBdr>
    </w:div>
    <w:div w:id="1098940146">
      <w:bodyDiv w:val="1"/>
      <w:marLeft w:val="0"/>
      <w:marRight w:val="0"/>
      <w:marTop w:val="0"/>
      <w:marBottom w:val="0"/>
      <w:divBdr>
        <w:top w:val="none" w:sz="0" w:space="0" w:color="auto"/>
        <w:left w:val="none" w:sz="0" w:space="0" w:color="auto"/>
        <w:bottom w:val="none" w:sz="0" w:space="0" w:color="auto"/>
        <w:right w:val="none" w:sz="0" w:space="0" w:color="auto"/>
      </w:divBdr>
    </w:div>
    <w:div w:id="171010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9736F-416E-4D18-9168-D5CC613A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RATB</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Carstoc</dc:creator>
  <cp:lastModifiedBy>Mihaela Stoica</cp:lastModifiedBy>
  <cp:revision>3</cp:revision>
  <cp:lastPrinted>2019-10-11T04:42:00Z</cp:lastPrinted>
  <dcterms:created xsi:type="dcterms:W3CDTF">2020-02-20T08:56:00Z</dcterms:created>
  <dcterms:modified xsi:type="dcterms:W3CDTF">2020-02-24T13:14:00Z</dcterms:modified>
</cp:coreProperties>
</file>