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6319" w14:textId="77777777" w:rsidR="009976F5" w:rsidRDefault="009976F5" w:rsidP="009976F5">
      <w:pPr>
        <w:pStyle w:val="Header"/>
        <w:rPr>
          <w:b/>
        </w:rPr>
      </w:pPr>
    </w:p>
    <w:p w14:paraId="20A7C80D" w14:textId="77777777" w:rsidR="00B15265" w:rsidRDefault="00B15265" w:rsidP="001627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59010E95" w14:textId="77777777" w:rsidR="00B15265" w:rsidRDefault="00B15265" w:rsidP="001627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49AEF4FD" w14:textId="5FB25F5B" w:rsidR="00D23295" w:rsidRPr="00C13F71" w:rsidRDefault="00D23295" w:rsidP="001627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C13F7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ACORDAREA STIMULENTULUI</w:t>
      </w:r>
      <w:r w:rsidR="0016272E" w:rsidRPr="00C13F7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Pr="00C13F7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PENTRU </w:t>
      </w:r>
      <w:r w:rsidR="007F2C35" w:rsidRPr="00C13F7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TINERII CĂSĂTORIȚI</w:t>
      </w:r>
    </w:p>
    <w:p w14:paraId="16CB409D" w14:textId="5176ACD7" w:rsidR="00D23295" w:rsidRDefault="00D23295" w:rsidP="00D23295">
      <w:pPr>
        <w:spacing w:after="98"/>
        <w:ind w:left="962" w:hanging="269"/>
      </w:pPr>
    </w:p>
    <w:p w14:paraId="50D189D3" w14:textId="38BF3B91" w:rsidR="007F2C35" w:rsidRPr="007F2C35" w:rsidRDefault="007F2C35" w:rsidP="007F2C35">
      <w:pPr>
        <w:spacing w:after="98"/>
        <w:ind w:left="962" w:hanging="2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C35">
        <w:rPr>
          <w:rFonts w:ascii="Times New Roman" w:hAnsi="Times New Roman" w:cs="Times New Roman"/>
          <w:sz w:val="24"/>
          <w:szCs w:val="24"/>
        </w:rPr>
        <w:t>Stimulentul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de 2.000 lei net/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tinerii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căsătoresc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>.</w:t>
      </w:r>
    </w:p>
    <w:p w14:paraId="4E82DA62" w14:textId="69586740" w:rsidR="00AB1127" w:rsidRDefault="007F2C35" w:rsidP="00C13F71">
      <w:pPr>
        <w:spacing w:after="98"/>
        <w:ind w:left="709" w:hanging="16"/>
        <w:jc w:val="both"/>
        <w:rPr>
          <w:rFonts w:ascii="Times New Roman" w:hAnsi="Times New Roman" w:cs="Times New Roman"/>
          <w:sz w:val="24"/>
          <w:szCs w:val="24"/>
        </w:rPr>
      </w:pPr>
      <w:r w:rsidRPr="007F2C35">
        <w:rPr>
          <w:rFonts w:ascii="Times New Roman" w:hAnsi="Times New Roman" w:cs="Times New Roman"/>
          <w:sz w:val="24"/>
          <w:szCs w:val="24"/>
        </w:rPr>
        <w:t xml:space="preserve">Suma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acordată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stimul</w:t>
      </w:r>
      <w:r w:rsidR="00807783">
        <w:rPr>
          <w:rFonts w:ascii="Times New Roman" w:hAnsi="Times New Roman" w:cs="Times New Roman"/>
          <w:sz w:val="24"/>
          <w:szCs w:val="24"/>
        </w:rPr>
        <w:t>e</w:t>
      </w:r>
      <w:r w:rsidRPr="007F2C35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tinerii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căsătoresc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plăti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DD50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D504C">
        <w:rPr>
          <w:rFonts w:ascii="Times New Roman" w:hAnsi="Times New Roman" w:cs="Times New Roman"/>
          <w:sz w:val="24"/>
          <w:szCs w:val="24"/>
        </w:rPr>
        <w:t>Edenred</w:t>
      </w:r>
      <w:proofErr w:type="spellEnd"/>
      <w:r w:rsidR="00DD504C">
        <w:rPr>
          <w:rFonts w:ascii="Times New Roman" w:hAnsi="Times New Roman" w:cs="Times New Roman"/>
          <w:sz w:val="24"/>
          <w:szCs w:val="24"/>
        </w:rPr>
        <w:t>)</w:t>
      </w:r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vir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2C35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C35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7F2C35">
        <w:rPr>
          <w:rFonts w:ascii="Times New Roman" w:hAnsi="Times New Roman" w:cs="Times New Roman"/>
          <w:sz w:val="24"/>
          <w:szCs w:val="24"/>
        </w:rPr>
        <w:t>.</w:t>
      </w:r>
    </w:p>
    <w:p w14:paraId="2ECDCB7E" w14:textId="38139CDE" w:rsidR="00DD504C" w:rsidRPr="007F2C35" w:rsidRDefault="00DD504C" w:rsidP="00C13F71">
      <w:pPr>
        <w:spacing w:after="98"/>
        <w:ind w:left="709" w:hanging="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Viramentul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achiziționa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tichetele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69514B" w14:textId="3353821D" w:rsidR="00223824" w:rsidRPr="00C13F71" w:rsidRDefault="00D23295" w:rsidP="00807783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bookmarkStart w:id="0" w:name="_Hlk104885706"/>
      <w:r w:rsidRPr="00C13F7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Condiții de accesare</w:t>
      </w:r>
      <w:r w:rsidR="00223824" w:rsidRPr="00C13F7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:</w:t>
      </w:r>
    </w:p>
    <w:p w14:paraId="47A36DE5" w14:textId="451DF1E2" w:rsidR="00D23295" w:rsidRDefault="00D23295" w:rsidP="00AB112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stimulentul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financiar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se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acordă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o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singură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dată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pe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bază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cerere</w:t>
      </w:r>
      <w:proofErr w:type="spellEnd"/>
      <w:r w:rsidRPr="00613DA1">
        <w:rPr>
          <w:rFonts w:ascii="Times New Roman" w:eastAsia="Times New Roman" w:hAnsi="Times New Roman" w:cs="Times New Roman"/>
          <w:sz w:val="26"/>
          <w:szCs w:val="26"/>
          <w:lang w:eastAsia="en-GB"/>
        </w:rPr>
        <w:t>;</w:t>
      </w:r>
    </w:p>
    <w:p w14:paraId="740376AE" w14:textId="19B2A99D" w:rsidR="00CB183D" w:rsidRPr="00CB183D" w:rsidRDefault="00CB183D" w:rsidP="00CB183D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acordare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depune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mult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45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zile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calendaristice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oficierea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căsătoriei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;</w:t>
      </w:r>
    </w:p>
    <w:p w14:paraId="28D5453E" w14:textId="1A6542DB" w:rsidR="001075F7" w:rsidRDefault="001075F7" w:rsidP="00AB1127">
      <w:pPr>
        <w:pStyle w:val="ListParagraph"/>
        <w:numPr>
          <w:ilvl w:val="0"/>
          <w:numId w:val="7"/>
        </w:numPr>
        <w:spacing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cel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puțin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unul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dintre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soți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>să</w:t>
      </w:r>
      <w:proofErr w:type="spellEnd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>aibă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>stabilit</w:t>
      </w:r>
      <w:proofErr w:type="spellEnd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pe raza </w:t>
      </w:r>
      <w:proofErr w:type="spellStart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Dobroești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de cel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puțin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1 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înainte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>oficierea</w:t>
      </w:r>
      <w:proofErr w:type="spellEnd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căsătorie</w:t>
      </w:r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;</w:t>
      </w:r>
    </w:p>
    <w:p w14:paraId="7BAF1857" w14:textId="2F5773D0" w:rsidR="0016272E" w:rsidRDefault="0016272E" w:rsidP="00AB1127">
      <w:pPr>
        <w:pStyle w:val="ListParagraph"/>
        <w:numPr>
          <w:ilvl w:val="0"/>
          <w:numId w:val="7"/>
        </w:numPr>
        <w:spacing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soția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va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depune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copie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după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identitate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actualizat</w:t>
      </w:r>
      <w:proofErr w:type="spellEnd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>după</w:t>
      </w:r>
      <w:proofErr w:type="spellEnd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>oficierea</w:t>
      </w:r>
      <w:proofErr w:type="spellEnd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>căsătoriei</w:t>
      </w:r>
      <w:proofErr w:type="spellEnd"/>
    </w:p>
    <w:p w14:paraId="371157D6" w14:textId="708648CC" w:rsidR="001075F7" w:rsidRDefault="001075F7" w:rsidP="00D23295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ambii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soți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>trebuie</w:t>
      </w:r>
      <w:proofErr w:type="spellEnd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să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fie la prima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căsătorie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;</w:t>
      </w:r>
    </w:p>
    <w:p w14:paraId="5A909629" w14:textId="65BA0B69" w:rsidR="001075F7" w:rsidRDefault="001075F7" w:rsidP="00D23295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cel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puțin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unul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dintre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soți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>să</w:t>
      </w:r>
      <w:proofErr w:type="spellEnd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>aibă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vârsta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cuprinsă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între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F43474">
        <w:rPr>
          <w:rFonts w:ascii="Times New Roman" w:eastAsia="Times New Roman" w:hAnsi="Times New Roman" w:cs="Times New Roman"/>
          <w:sz w:val="26"/>
          <w:szCs w:val="26"/>
          <w:lang w:eastAsia="en-GB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5 ani;</w:t>
      </w:r>
    </w:p>
    <w:p w14:paraId="71D764D0" w14:textId="6F9B069C" w:rsidR="001075F7" w:rsidRDefault="001075F7" w:rsidP="00D23295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căsătoria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să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oficiată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pe raza U.A.T.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Dobroești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județul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Ilfov</w:t>
      </w:r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, </w:t>
      </w:r>
      <w:proofErr w:type="spellStart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>iar</w:t>
      </w:r>
      <w:proofErr w:type="spellEnd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>certificatul</w:t>
      </w:r>
      <w:proofErr w:type="spellEnd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>căsătorie</w:t>
      </w:r>
      <w:proofErr w:type="spellEnd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>să</w:t>
      </w:r>
      <w:proofErr w:type="spellEnd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fie </w:t>
      </w:r>
      <w:proofErr w:type="spellStart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>eliberat</w:t>
      </w:r>
      <w:proofErr w:type="spellEnd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Stare </w:t>
      </w:r>
      <w:proofErr w:type="spellStart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>Civilă</w:t>
      </w:r>
      <w:proofErr w:type="spellEnd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>Dobroești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;</w:t>
      </w:r>
    </w:p>
    <w:p w14:paraId="4B5606EC" w14:textId="535C0002" w:rsidR="001075F7" w:rsidRDefault="001075F7" w:rsidP="00D23295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solicitanții</w:t>
      </w:r>
      <w:proofErr w:type="spellEnd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>să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a</w:t>
      </w:r>
      <w:r w:rsidR="00CB183D">
        <w:rPr>
          <w:rFonts w:ascii="Times New Roman" w:eastAsia="Times New Roman" w:hAnsi="Times New Roman" w:cs="Times New Roman"/>
          <w:sz w:val="26"/>
          <w:szCs w:val="26"/>
          <w:lang w:eastAsia="en-GB"/>
        </w:rPr>
        <w:t>ibă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datorii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restante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bugetul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local;</w:t>
      </w:r>
    </w:p>
    <w:p w14:paraId="537B53AA" w14:textId="5BDBA4B4" w:rsidR="00D23295" w:rsidRDefault="00480072" w:rsidP="00480072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extras</w:t>
      </w:r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>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cont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efectuarea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viramentului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bancar</w:t>
      </w:r>
      <w:proofErr w:type="spellEnd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>va</w:t>
      </w:r>
      <w:proofErr w:type="spellEnd"/>
      <w:r w:rsidR="00CF66D6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fi </w:t>
      </w:r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pe </w:t>
      </w:r>
      <w:proofErr w:type="spellStart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>numele</w:t>
      </w:r>
      <w:proofErr w:type="spellEnd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proofErr w:type="spellStart"/>
      <w:r w:rsidR="00C13F71">
        <w:rPr>
          <w:rFonts w:ascii="Times New Roman" w:eastAsia="Times New Roman" w:hAnsi="Times New Roman" w:cs="Times New Roman"/>
          <w:sz w:val="26"/>
          <w:szCs w:val="26"/>
          <w:lang w:eastAsia="en-GB"/>
        </w:rPr>
        <w:t>solicitantului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.</w:t>
      </w:r>
    </w:p>
    <w:p w14:paraId="143CA2BD" w14:textId="5C88B1AD" w:rsidR="00223824" w:rsidRPr="00C13F71" w:rsidRDefault="00D23295" w:rsidP="00C13F71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C13F7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Acte necesare:</w:t>
      </w:r>
    </w:p>
    <w:p w14:paraId="0D118161" w14:textId="77777777" w:rsidR="00807783" w:rsidRPr="00C13F71" w:rsidRDefault="00D23295" w:rsidP="0080778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hyperlink r:id="rId5" w:history="1">
        <w:r w:rsidRPr="00C13F71">
          <w:rPr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 w:themeFill="background1"/>
            <w:lang w:eastAsia="en-GB"/>
          </w:rPr>
          <w:t xml:space="preserve">Cerere </w:t>
        </w:r>
        <w:proofErr w:type="spellStart"/>
        <w:r w:rsidRPr="00C13F71">
          <w:rPr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 w:themeFill="background1"/>
            <w:lang w:eastAsia="en-GB"/>
          </w:rPr>
          <w:t>tipizată</w:t>
        </w:r>
        <w:proofErr w:type="spellEnd"/>
      </w:hyperlink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 (conform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Anexa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1);</w:t>
      </w:r>
    </w:p>
    <w:p w14:paraId="1CBA9F4B" w14:textId="0ED4AB41" w:rsidR="00807783" w:rsidRDefault="002E3205" w:rsidP="0080778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Copi</w:t>
      </w:r>
      <w:r w:rsidR="00834FEC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="00834FEC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834FEC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după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cte</w:t>
      </w:r>
      <w:r w:rsidR="00834FEC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identitate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ale </w:t>
      </w:r>
      <w:proofErr w:type="spellStart"/>
      <w:r w:rsidR="007F2C3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</w:t>
      </w:r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ților</w:t>
      </w:r>
      <w:proofErr w:type="spellEnd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(se </w:t>
      </w:r>
      <w:proofErr w:type="spellStart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</w:t>
      </w:r>
      <w:proofErr w:type="spellEnd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prezenta</w:t>
      </w:r>
      <w:proofErr w:type="spellEnd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actul</w:t>
      </w:r>
      <w:proofErr w:type="spellEnd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original </w:t>
      </w:r>
      <w:proofErr w:type="spellStart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pentru</w:t>
      </w:r>
      <w:proofErr w:type="spellEnd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conformare</w:t>
      </w:r>
      <w:proofErr w:type="spellEnd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cu </w:t>
      </w:r>
      <w:proofErr w:type="spellStart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originalul</w:t>
      </w:r>
      <w:proofErr w:type="spellEnd"/>
      <w:r w:rsidR="00C13F71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r w:rsidR="002051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14:paraId="03A6AEFD" w14:textId="18A3563A" w:rsidR="00205191" w:rsidRPr="00205191" w:rsidRDefault="00205191" w:rsidP="00205191">
      <w:pPr>
        <w:pStyle w:val="ListParagraph"/>
        <w:spacing w:after="0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</w:pPr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*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În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cazul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în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care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soții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dețin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carte de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identitate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electronică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="006F7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aceștia</w:t>
      </w:r>
      <w:proofErr w:type="spellEnd"/>
      <w:r w:rsidR="006F7B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vor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depune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și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o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adeverință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eliberată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de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către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SPCLEP cu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istoricul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domiciliului</w:t>
      </w:r>
      <w:proofErr w:type="spellEnd"/>
      <w:r w:rsidRPr="0020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;</w:t>
      </w:r>
    </w:p>
    <w:p w14:paraId="3F8783E7" w14:textId="1F57F757" w:rsidR="00807783" w:rsidRDefault="00D16ADF" w:rsidP="0080778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</w:t>
      </w:r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ovada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domiciliului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stabil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comuna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Dobroești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cu cel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puțin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 an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înainte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="00A25777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oficierea</w:t>
      </w:r>
      <w:proofErr w:type="spellEnd"/>
      <w:r w:rsidR="00480072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480072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căsătoriei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dovada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domiciliului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reședinței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pe raza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administrativ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teritorială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comunei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Dobroești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minim 1 </w:t>
      </w:r>
      <w:proofErr w:type="gram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</w:t>
      </w:r>
      <w:proofErr w:type="gram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 face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prin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anexarea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unei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fotocopii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după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cartea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identitate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anterior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deținută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sau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prin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adeverință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privind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istoricul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domiciliu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eliberată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SPCLEP </w:t>
      </w:r>
      <w:proofErr w:type="spellStart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Dobroești</w:t>
      </w:r>
      <w:proofErr w:type="spellEnd"/>
      <w:r w:rsidR="00D23295"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;);</w:t>
      </w:r>
      <w:bookmarkStart w:id="1" w:name="_Hlk96010817"/>
    </w:p>
    <w:p w14:paraId="07BFD6BA" w14:textId="77777777" w:rsidR="00EB4472" w:rsidRPr="00C13F71" w:rsidRDefault="00EB4472" w:rsidP="00EB447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Copie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după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actul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identitate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al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soției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după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schimbarea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numelui</w:t>
      </w:r>
      <w:proofErr w:type="spellEnd"/>
    </w:p>
    <w:p w14:paraId="24C72AC0" w14:textId="5679AFC7" w:rsidR="00EB4472" w:rsidRPr="00EB4472" w:rsidRDefault="00EB4472" w:rsidP="00EB447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Copie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Certificatului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căsătorie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</w:t>
      </w:r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prezenta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actul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original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pentru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conformare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cu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originalul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);</w:t>
      </w:r>
    </w:p>
    <w:p w14:paraId="7FDE5DA4" w14:textId="55B1BF69" w:rsidR="00807783" w:rsidRPr="00C13F71" w:rsidRDefault="00807783" w:rsidP="00807783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</w:pP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Certificat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atestare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fiscală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emis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către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Biroul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Taxe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Impozite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Locale al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Primăriei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Dobroești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pentru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solicitantul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stimulentului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din care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reiese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faptul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acesta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nu are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datorii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neeșalonate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către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bugetul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local </w:t>
      </w:r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(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în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situația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în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care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datoriile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către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bugetul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local au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fost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eșalonate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este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necesar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se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depună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documentele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doveditoare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respectiv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: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Decizie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/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Hotărâre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judecătorească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de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eșalonare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etc.,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grafic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ultima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chitanță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);</w:t>
      </w:r>
    </w:p>
    <w:p w14:paraId="7EAD5985" w14:textId="3C98732E" w:rsidR="00D23295" w:rsidRPr="00C13F71" w:rsidRDefault="00D23295" w:rsidP="0080778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Extras de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pentru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efectuarea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viramentului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bancar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</w:t>
      </w:r>
      <w:bookmarkEnd w:id="1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după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caz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;</w:t>
      </w:r>
    </w:p>
    <w:p w14:paraId="5B50338F" w14:textId="77777777" w:rsidR="00D23295" w:rsidRPr="00C13F71" w:rsidRDefault="00D23295" w:rsidP="00D23295">
      <w:pPr>
        <w:spacing w:after="3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</w:pPr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*</w:t>
      </w:r>
      <w:proofErr w:type="spellStart"/>
      <w:proofErr w:type="gram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extrasul</w:t>
      </w:r>
      <w:proofErr w:type="spellEnd"/>
      <w:proofErr w:type="gram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de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cont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se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obține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de la banca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unde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este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deschis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contul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,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eliberându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-se pe loc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sau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on-line,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în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formatul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standard al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băncii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(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în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care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să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se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regăsească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datele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de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identificare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ale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titularului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 de </w:t>
      </w:r>
      <w:proofErr w:type="spellStart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cont</w:t>
      </w:r>
      <w:proofErr w:type="spellEnd"/>
      <w:r w:rsidRPr="00C13F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);</w:t>
      </w:r>
      <w:bookmarkEnd w:id="0"/>
    </w:p>
    <w:sectPr w:rsidR="00D23295" w:rsidRPr="00C13F71" w:rsidSect="00223824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BCB"/>
    <w:multiLevelType w:val="multilevel"/>
    <w:tmpl w:val="CFD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473B9"/>
    <w:multiLevelType w:val="hybridMultilevel"/>
    <w:tmpl w:val="AFDCF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639DE"/>
    <w:multiLevelType w:val="hybridMultilevel"/>
    <w:tmpl w:val="7F4ADB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F422AC"/>
    <w:multiLevelType w:val="multilevel"/>
    <w:tmpl w:val="316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EastAsia" w:hAnsiTheme="minorHAnsi" w:cstheme="minorBidi" w:hint="default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7289C"/>
    <w:multiLevelType w:val="multilevel"/>
    <w:tmpl w:val="4C7A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842B7"/>
    <w:multiLevelType w:val="hybridMultilevel"/>
    <w:tmpl w:val="396419C6"/>
    <w:lvl w:ilvl="0" w:tplc="0338F678">
      <w:start w:val="1"/>
      <w:numFmt w:val="upperRoman"/>
      <w:lvlText w:val="%1."/>
      <w:lvlJc w:val="left"/>
      <w:pPr>
        <w:ind w:left="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6543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8FB3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6EB9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C887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4B6E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BE5CF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2FE1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A1D6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0F3282"/>
    <w:multiLevelType w:val="hybridMultilevel"/>
    <w:tmpl w:val="C930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3662C"/>
    <w:multiLevelType w:val="multilevel"/>
    <w:tmpl w:val="DC2C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E2DB3"/>
    <w:multiLevelType w:val="multilevel"/>
    <w:tmpl w:val="A090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eastAsia="Arial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76770">
    <w:abstractNumId w:val="0"/>
  </w:num>
  <w:num w:numId="2" w16cid:durableId="505630878">
    <w:abstractNumId w:val="4"/>
  </w:num>
  <w:num w:numId="3" w16cid:durableId="145979060">
    <w:abstractNumId w:val="8"/>
  </w:num>
  <w:num w:numId="4" w16cid:durableId="805321124">
    <w:abstractNumId w:val="3"/>
  </w:num>
  <w:num w:numId="5" w16cid:durableId="1553348230">
    <w:abstractNumId w:val="7"/>
  </w:num>
  <w:num w:numId="6" w16cid:durableId="1668047764">
    <w:abstractNumId w:val="6"/>
  </w:num>
  <w:num w:numId="7" w16cid:durableId="926382443">
    <w:abstractNumId w:val="1"/>
  </w:num>
  <w:num w:numId="8" w16cid:durableId="1802531017">
    <w:abstractNumId w:val="5"/>
  </w:num>
  <w:num w:numId="9" w16cid:durableId="121045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4E"/>
    <w:rsid w:val="001075F7"/>
    <w:rsid w:val="0016272E"/>
    <w:rsid w:val="00170CCF"/>
    <w:rsid w:val="00205191"/>
    <w:rsid w:val="00223824"/>
    <w:rsid w:val="002866CA"/>
    <w:rsid w:val="002E3205"/>
    <w:rsid w:val="002F023B"/>
    <w:rsid w:val="00307EBF"/>
    <w:rsid w:val="00480072"/>
    <w:rsid w:val="00524E5F"/>
    <w:rsid w:val="00552574"/>
    <w:rsid w:val="00597839"/>
    <w:rsid w:val="00623B54"/>
    <w:rsid w:val="006958D9"/>
    <w:rsid w:val="006F7B72"/>
    <w:rsid w:val="007568A0"/>
    <w:rsid w:val="007F2C35"/>
    <w:rsid w:val="00807783"/>
    <w:rsid w:val="0081394E"/>
    <w:rsid w:val="00834FEC"/>
    <w:rsid w:val="008431D8"/>
    <w:rsid w:val="0092556A"/>
    <w:rsid w:val="009976F5"/>
    <w:rsid w:val="00A25777"/>
    <w:rsid w:val="00AB1127"/>
    <w:rsid w:val="00AE437C"/>
    <w:rsid w:val="00B15265"/>
    <w:rsid w:val="00BF343F"/>
    <w:rsid w:val="00C13F71"/>
    <w:rsid w:val="00C61AD9"/>
    <w:rsid w:val="00CA21D5"/>
    <w:rsid w:val="00CB183D"/>
    <w:rsid w:val="00CF66D6"/>
    <w:rsid w:val="00D16ADF"/>
    <w:rsid w:val="00D23295"/>
    <w:rsid w:val="00D82A8A"/>
    <w:rsid w:val="00DB487F"/>
    <w:rsid w:val="00DD504C"/>
    <w:rsid w:val="00EA5384"/>
    <w:rsid w:val="00EB4472"/>
    <w:rsid w:val="00F43474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5E4E"/>
  <w15:chartTrackingRefBased/>
  <w15:docId w15:val="{CD291F07-0B17-4D3F-8FC4-8C1B813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295"/>
    <w:pPr>
      <w:spacing w:after="200" w:line="276" w:lineRule="auto"/>
    </w:pPr>
    <w:rPr>
      <w:lang w:val="en-US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95"/>
    <w:pPr>
      <w:ind w:left="720"/>
      <w:contextualSpacing/>
    </w:pPr>
    <w:rPr>
      <w:rFonts w:eastAsiaTheme="minorEastAsia"/>
    </w:rPr>
  </w:style>
  <w:style w:type="paragraph" w:styleId="Header">
    <w:name w:val="header"/>
    <w:aliases w:val="Header Char Char Char, Char2 Char,Header Char Char, Char2 Char Char,Fejléc4,Char2 Char,Char2 Char Char,Encabezado 2,encabezado, Caracter"/>
    <w:basedOn w:val="Normal"/>
    <w:link w:val="HeaderChar"/>
    <w:uiPriority w:val="99"/>
    <w:unhideWhenUsed/>
    <w:rsid w:val="009976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eader Char Char Char Char, Char2 Char Char1,Header Char Char Char1, Char2 Char Char Char,Fejléc4 Char,Char2 Char Char1,Char2 Char Char Char,Encabezado 2 Char,encabezado Char, Caracter Char"/>
    <w:basedOn w:val="DefaultParagraphFont"/>
    <w:link w:val="Header"/>
    <w:uiPriority w:val="99"/>
    <w:rsid w:val="009976F5"/>
    <w:rPr>
      <w:lang w:val="en-US"/>
      <w14:cntxtAlts/>
    </w:rPr>
  </w:style>
  <w:style w:type="table" w:styleId="TableGrid">
    <w:name w:val="Table Grid"/>
    <w:basedOn w:val="TableNormal"/>
    <w:uiPriority w:val="39"/>
    <w:rsid w:val="009976F5"/>
    <w:pPr>
      <w:spacing w:after="0" w:line="240" w:lineRule="auto"/>
    </w:pPr>
    <w:rPr>
      <w:rFonts w:ascii="Calibri" w:eastAsia="Calibri" w:hAnsi="Calibri" w:cs="Times New Roman"/>
      <w:lang w:val="ro-RO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gas.ro/wp-content/uploads/2017/07/Cerere-nou-nascut-bun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Dobroesti</dc:creator>
  <cp:keywords/>
  <dc:description/>
  <cp:lastModifiedBy>Asistenta Sociala</cp:lastModifiedBy>
  <cp:revision>2</cp:revision>
  <cp:lastPrinted>2022-06-08T06:04:00Z</cp:lastPrinted>
  <dcterms:created xsi:type="dcterms:W3CDTF">2025-09-24T07:50:00Z</dcterms:created>
  <dcterms:modified xsi:type="dcterms:W3CDTF">2025-09-24T07:50:00Z</dcterms:modified>
</cp:coreProperties>
</file>